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2A" w:rsidRPr="001B2A07" w:rsidRDefault="00C26A2A" w:rsidP="008D4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A07">
        <w:rPr>
          <w:rFonts w:ascii="Times New Roman" w:hAnsi="Times New Roman" w:cs="Times New Roman"/>
          <w:b/>
          <w:bCs/>
          <w:sz w:val="28"/>
          <w:szCs w:val="28"/>
        </w:rPr>
        <w:t>Чем кадастровая оценка недв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ижимости отличается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рыночной</w:t>
      </w:r>
      <w:r w:rsidR="00FB308E" w:rsidRPr="00FB3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A07">
        <w:rPr>
          <w:rFonts w:ascii="Times New Roman" w:hAnsi="Times New Roman" w:cs="Times New Roman"/>
          <w:b/>
          <w:bCs/>
          <w:sz w:val="28"/>
          <w:szCs w:val="28"/>
        </w:rPr>
        <w:t>и почему её нужно проводить регулярно?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A2A" w:rsidRDefault="00C26A2A" w:rsidP="00A3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A2A" w:rsidRDefault="00C26A2A" w:rsidP="008D48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A7">
        <w:rPr>
          <w:rFonts w:ascii="Times New Roman" w:hAnsi="Times New Roman" w:cs="Times New Roman"/>
          <w:sz w:val="28"/>
          <w:szCs w:val="28"/>
        </w:rPr>
        <w:t>У любого объекта недвижимости есть ры</w:t>
      </w:r>
      <w:r>
        <w:rPr>
          <w:rFonts w:ascii="Times New Roman" w:hAnsi="Times New Roman" w:cs="Times New Roman"/>
          <w:sz w:val="28"/>
          <w:szCs w:val="28"/>
        </w:rPr>
        <w:t>ночная и кадастровая стоимость.</w:t>
      </w:r>
    </w:p>
    <w:p w:rsidR="00C26A2A" w:rsidRDefault="00C26A2A" w:rsidP="008D48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Кадастровую</w:t>
      </w:r>
      <w:r w:rsidRPr="00A32BA7">
        <w:rPr>
          <w:rFonts w:ascii="Times New Roman" w:hAnsi="Times New Roman" w:cs="Times New Roman"/>
          <w:sz w:val="28"/>
          <w:szCs w:val="28"/>
        </w:rPr>
        <w:t xml:space="preserve"> стоимо</w:t>
      </w:r>
      <w:r>
        <w:rPr>
          <w:rFonts w:ascii="Times New Roman" w:hAnsi="Times New Roman" w:cs="Times New Roman"/>
          <w:sz w:val="28"/>
          <w:szCs w:val="28"/>
        </w:rPr>
        <w:t>сть устанавливают</w:t>
      </w:r>
      <w:r w:rsidRPr="00A32BA7">
        <w:rPr>
          <w:rFonts w:ascii="Times New Roman" w:hAnsi="Times New Roman" w:cs="Times New Roman"/>
          <w:sz w:val="28"/>
          <w:szCs w:val="28"/>
        </w:rPr>
        <w:t xml:space="preserve"> после проведения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A32BA7">
        <w:rPr>
          <w:rFonts w:ascii="Times New Roman" w:hAnsi="Times New Roman" w:cs="Times New Roman"/>
          <w:sz w:val="28"/>
          <w:szCs w:val="28"/>
        </w:rPr>
        <w:t xml:space="preserve"> служит </w:t>
      </w:r>
      <w:r>
        <w:rPr>
          <w:rFonts w:ascii="Times New Roman" w:hAnsi="Times New Roman" w:cs="Times New Roman"/>
          <w:sz w:val="28"/>
          <w:szCs w:val="28"/>
        </w:rPr>
        <w:t>для расчёта налога на имущество и п</w:t>
      </w:r>
      <w:r w:rsidRPr="00A32BA7">
        <w:rPr>
          <w:rFonts w:ascii="Times New Roman" w:hAnsi="Times New Roman" w:cs="Times New Roman"/>
          <w:sz w:val="28"/>
          <w:szCs w:val="28"/>
        </w:rPr>
        <w:t xml:space="preserve">рименяется </w:t>
      </w:r>
      <w:proofErr w:type="gramStart"/>
      <w:r w:rsidRPr="00A32BA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6A2A" w:rsidRDefault="00C26A2A" w:rsidP="008D484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10D">
        <w:rPr>
          <w:rFonts w:ascii="Times New Roman" w:hAnsi="Times New Roman" w:cs="Times New Roman"/>
          <w:sz w:val="28"/>
          <w:szCs w:val="28"/>
        </w:rPr>
        <w:t>исчислении</w:t>
      </w:r>
      <w:proofErr w:type="gramEnd"/>
      <w:r w:rsidRPr="0036110D">
        <w:rPr>
          <w:rFonts w:ascii="Times New Roman" w:hAnsi="Times New Roman" w:cs="Times New Roman"/>
          <w:sz w:val="28"/>
          <w:szCs w:val="28"/>
        </w:rPr>
        <w:t xml:space="preserve"> арендной платы за </w:t>
      </w:r>
      <w:r>
        <w:rPr>
          <w:rFonts w:ascii="Times New Roman" w:hAnsi="Times New Roman" w:cs="Times New Roman"/>
          <w:sz w:val="28"/>
          <w:szCs w:val="28"/>
        </w:rPr>
        <w:t>пользование земельным участком;</w:t>
      </w:r>
    </w:p>
    <w:p w:rsidR="00C26A2A" w:rsidRPr="0036110D" w:rsidRDefault="00C26A2A" w:rsidP="008D484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10D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36110D">
        <w:rPr>
          <w:rFonts w:ascii="Times New Roman" w:hAnsi="Times New Roman" w:cs="Times New Roman"/>
          <w:sz w:val="28"/>
          <w:szCs w:val="28"/>
        </w:rPr>
        <w:t xml:space="preserve"> выкупной стоимости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из государственной или муниципальной собственности;</w:t>
      </w:r>
    </w:p>
    <w:p w:rsidR="00C26A2A" w:rsidRPr="0036110D" w:rsidRDefault="00C26A2A" w:rsidP="008D484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10D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36110D">
        <w:rPr>
          <w:rFonts w:ascii="Times New Roman" w:hAnsi="Times New Roman" w:cs="Times New Roman"/>
          <w:sz w:val="28"/>
          <w:szCs w:val="28"/>
        </w:rPr>
        <w:t xml:space="preserve"> госпошлины при разбирательствах в суде или при наследовании объекта.</w:t>
      </w:r>
    </w:p>
    <w:p w:rsidR="00C26A2A" w:rsidRPr="00A32BA7" w:rsidRDefault="00C26A2A" w:rsidP="008D48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A7">
        <w:rPr>
          <w:rFonts w:ascii="Times New Roman" w:hAnsi="Times New Roman" w:cs="Times New Roman"/>
          <w:sz w:val="28"/>
          <w:szCs w:val="28"/>
        </w:rPr>
        <w:t>Кадастровая стоимость может быть ориентиром при определе</w:t>
      </w:r>
      <w:r>
        <w:rPr>
          <w:rFonts w:ascii="Times New Roman" w:hAnsi="Times New Roman" w:cs="Times New Roman"/>
          <w:sz w:val="28"/>
          <w:szCs w:val="28"/>
        </w:rPr>
        <w:t>нии рыночной стоимости объекта.</w:t>
      </w:r>
    </w:p>
    <w:p w:rsidR="00C26A2A" w:rsidRDefault="00C26A2A" w:rsidP="008D48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F7">
        <w:rPr>
          <w:rFonts w:ascii="Times New Roman" w:hAnsi="Times New Roman" w:cs="Times New Roman"/>
          <w:sz w:val="28"/>
          <w:szCs w:val="28"/>
        </w:rPr>
        <w:t>Рыночная стоимость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45F7">
        <w:rPr>
          <w:rFonts w:ascii="Times New Roman" w:hAnsi="Times New Roman" w:cs="Times New Roman"/>
          <w:sz w:val="28"/>
          <w:szCs w:val="28"/>
        </w:rPr>
        <w:t xml:space="preserve">наиболее вероятная цена, по которой </w:t>
      </w:r>
      <w:r>
        <w:rPr>
          <w:rFonts w:ascii="Times New Roman" w:hAnsi="Times New Roman" w:cs="Times New Roman"/>
          <w:sz w:val="28"/>
          <w:szCs w:val="28"/>
        </w:rPr>
        <w:t>объект может быть отчуждё</w:t>
      </w:r>
      <w:r w:rsidRPr="00D345F7">
        <w:rPr>
          <w:rFonts w:ascii="Times New Roman" w:hAnsi="Times New Roman" w:cs="Times New Roman"/>
          <w:sz w:val="28"/>
          <w:szCs w:val="28"/>
        </w:rPr>
        <w:t>н на открыт</w:t>
      </w:r>
      <w:r>
        <w:rPr>
          <w:rFonts w:ascii="Times New Roman" w:hAnsi="Times New Roman" w:cs="Times New Roman"/>
          <w:sz w:val="28"/>
          <w:szCs w:val="28"/>
        </w:rPr>
        <w:t>ом рынке в условиях конкуренции. Она может быть как выше, так и ниже кадастровой стоимости.</w:t>
      </w:r>
    </w:p>
    <w:p w:rsidR="00C26A2A" w:rsidRDefault="00C26A2A" w:rsidP="008D484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345F7">
        <w:rPr>
          <w:rFonts w:ascii="Times New Roman" w:hAnsi="Times New Roman" w:cs="Times New Roman"/>
          <w:sz w:val="28"/>
          <w:szCs w:val="28"/>
        </w:rPr>
        <w:t>Главное отличие кадастровой стоимости от рыночной в том, что кадастровая определяется государством, а рыночную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5F7">
        <w:rPr>
          <w:rFonts w:ascii="Times New Roman" w:hAnsi="Times New Roman" w:cs="Times New Roman"/>
          <w:sz w:val="28"/>
          <w:szCs w:val="28"/>
        </w:rPr>
        <w:t>сам собственник</w:t>
      </w:r>
      <w:r>
        <w:rPr>
          <w:rFonts w:ascii="Times New Roman" w:hAnsi="Times New Roman" w:cs="Times New Roman"/>
          <w:sz w:val="28"/>
          <w:szCs w:val="28"/>
        </w:rPr>
        <w:t xml:space="preserve"> или, при необходимости, оценщик»,– разъясняет </w:t>
      </w:r>
      <w:r w:rsidRPr="00F94CE8">
        <w:rPr>
          <w:rFonts w:ascii="Times New Roman" w:hAnsi="Times New Roman" w:cs="Times New Roman"/>
          <w:sz w:val="28"/>
          <w:szCs w:val="28"/>
        </w:rPr>
        <w:t>Наталья Паршина, начальник отдела землеустройства и мониторинга земель, кадастровой оценки недвижимости, геодезии и картографии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4CE8">
        <w:rPr>
          <w:rFonts w:ascii="Times New Roman" w:hAnsi="Times New Roman" w:cs="Times New Roman"/>
          <w:sz w:val="28"/>
          <w:szCs w:val="28"/>
        </w:rPr>
        <w:t xml:space="preserve"> по Кемеровской области – Кузбассу.</w:t>
      </w:r>
      <w:proofErr w:type="gramEnd"/>
    </w:p>
    <w:p w:rsidR="00C26A2A" w:rsidRDefault="00C26A2A" w:rsidP="008D484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«Ранее год проведения государственной кадастровой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оценки</w:t>
      </w:r>
      <w:r w:rsidRPr="008C638A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8C638A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регионов </w:t>
      </w:r>
      <w:r w:rsidRPr="008C638A">
        <w:rPr>
          <w:rFonts w:ascii="Times New Roman" w:hAnsi="Times New Roman" w:cs="Times New Roman"/>
          <w:sz w:val="28"/>
          <w:szCs w:val="28"/>
        </w:rPr>
        <w:t>определял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38A">
        <w:rPr>
          <w:rFonts w:ascii="Times New Roman" w:hAnsi="Times New Roman" w:cs="Times New Roman"/>
          <w:sz w:val="28"/>
          <w:szCs w:val="28"/>
        </w:rPr>
        <w:t xml:space="preserve"> самостоятельно, </w:t>
      </w:r>
      <w:r>
        <w:rPr>
          <w:rFonts w:ascii="Times New Roman" w:hAnsi="Times New Roman" w:cs="Times New Roman"/>
          <w:sz w:val="28"/>
          <w:szCs w:val="28"/>
        </w:rPr>
        <w:t xml:space="preserve">– уточняет </w:t>
      </w:r>
      <w:r w:rsidRPr="008D4845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8D4845">
        <w:rPr>
          <w:rFonts w:ascii="Times New Roman" w:hAnsi="Times New Roman" w:cs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845">
        <w:rPr>
          <w:rFonts w:ascii="Times New Roman" w:hAnsi="Times New Roman" w:cs="Times New Roman"/>
          <w:sz w:val="28"/>
          <w:szCs w:val="28"/>
        </w:rPr>
        <w:t>начальник отдела определения кадастровой стоимости филиала ППК «</w:t>
      </w:r>
      <w:proofErr w:type="spellStart"/>
      <w:r w:rsidRPr="008D484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proofErr w:type="gramStart"/>
      <w:r w:rsidRPr="008D4845">
        <w:rPr>
          <w:rFonts w:ascii="Times New Roman" w:hAnsi="Times New Roman" w:cs="Times New Roman"/>
          <w:sz w:val="28"/>
          <w:szCs w:val="28"/>
        </w:rPr>
        <w:t>»</w:t>
      </w:r>
      <w:r w:rsidRPr="00F94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C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Кузбассу</w:t>
      </w:r>
      <w:r w:rsidRPr="008D4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C638A">
        <w:rPr>
          <w:rFonts w:ascii="Times New Roman" w:hAnsi="Times New Roman" w:cs="Times New Roman"/>
          <w:sz w:val="28"/>
          <w:szCs w:val="28"/>
        </w:rPr>
        <w:t>приводило к нарушению установленной периодичности работ и несопоставимости результатов определения кадастровой стоимости в разных регионах страны по однотипным объектам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A2A" w:rsidRDefault="00C26A2A" w:rsidP="008D484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законодательно установлено, что она должна проходить каждые четыре года, а в городах федерального значения – каждые два года». </w:t>
      </w:r>
    </w:p>
    <w:p w:rsidR="00C26A2A" w:rsidRDefault="00C26A2A" w:rsidP="008D484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Кузбассе проведена кадастровая оценка </w:t>
      </w:r>
      <w:r w:rsidRPr="00A93E9E">
        <w:rPr>
          <w:rFonts w:ascii="Times New Roman" w:hAnsi="Times New Roman" w:cs="Times New Roman"/>
          <w:sz w:val="28"/>
          <w:szCs w:val="28"/>
        </w:rPr>
        <w:t>1 809 424</w:t>
      </w: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строительства, сведения о которых содержались в ЕГРН.</w:t>
      </w:r>
    </w:p>
    <w:p w:rsidR="00C26A2A" w:rsidRDefault="00C26A2A" w:rsidP="008D484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2A" w:rsidRPr="00C976A1" w:rsidRDefault="00C26A2A" w:rsidP="00C976A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65">
        <w:rPr>
          <w:rFonts w:ascii="Times New Roman" w:hAnsi="Times New Roman" w:cs="Times New Roman"/>
          <w:b/>
          <w:bCs/>
          <w:sz w:val="24"/>
          <w:szCs w:val="24"/>
        </w:rPr>
        <w:t xml:space="preserve">Пресс-служба Управления </w:t>
      </w:r>
      <w:proofErr w:type="spellStart"/>
      <w:r w:rsidRPr="00821765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821765">
        <w:rPr>
          <w:rFonts w:ascii="Times New Roman" w:hAnsi="Times New Roman" w:cs="Times New Roman"/>
          <w:b/>
          <w:bCs/>
          <w:sz w:val="24"/>
          <w:szCs w:val="24"/>
        </w:rPr>
        <w:t xml:space="preserve"> по Кемеровской области – Кузбассу.</w:t>
      </w:r>
    </w:p>
    <w:sectPr w:rsidR="00C26A2A" w:rsidRPr="00C976A1" w:rsidSect="00E4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37068"/>
    <w:multiLevelType w:val="hybridMultilevel"/>
    <w:tmpl w:val="2ABC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83B"/>
    <w:rsid w:val="00031EB2"/>
    <w:rsid w:val="00037254"/>
    <w:rsid w:val="000E1F4F"/>
    <w:rsid w:val="00104599"/>
    <w:rsid w:val="001414EE"/>
    <w:rsid w:val="001B2A07"/>
    <w:rsid w:val="00203448"/>
    <w:rsid w:val="002870FE"/>
    <w:rsid w:val="002952B5"/>
    <w:rsid w:val="00297A3B"/>
    <w:rsid w:val="00354F2D"/>
    <w:rsid w:val="0036110D"/>
    <w:rsid w:val="00363671"/>
    <w:rsid w:val="004E2577"/>
    <w:rsid w:val="00541453"/>
    <w:rsid w:val="00582D4C"/>
    <w:rsid w:val="00637C17"/>
    <w:rsid w:val="006C6C06"/>
    <w:rsid w:val="00745B90"/>
    <w:rsid w:val="00763647"/>
    <w:rsid w:val="007E0809"/>
    <w:rsid w:val="00821765"/>
    <w:rsid w:val="00843F6F"/>
    <w:rsid w:val="008A03EE"/>
    <w:rsid w:val="008C638A"/>
    <w:rsid w:val="008D4845"/>
    <w:rsid w:val="00903C5F"/>
    <w:rsid w:val="0091322E"/>
    <w:rsid w:val="0096174B"/>
    <w:rsid w:val="009661D3"/>
    <w:rsid w:val="009A2D2B"/>
    <w:rsid w:val="00A1495F"/>
    <w:rsid w:val="00A32BA7"/>
    <w:rsid w:val="00A37520"/>
    <w:rsid w:val="00A37F12"/>
    <w:rsid w:val="00A54DD9"/>
    <w:rsid w:val="00A93E9E"/>
    <w:rsid w:val="00AC183B"/>
    <w:rsid w:val="00AC54BC"/>
    <w:rsid w:val="00BB1AE2"/>
    <w:rsid w:val="00BD081A"/>
    <w:rsid w:val="00C26A2A"/>
    <w:rsid w:val="00C976A1"/>
    <w:rsid w:val="00CA7ACA"/>
    <w:rsid w:val="00CB06A4"/>
    <w:rsid w:val="00D0655E"/>
    <w:rsid w:val="00D22356"/>
    <w:rsid w:val="00D345F7"/>
    <w:rsid w:val="00D466AE"/>
    <w:rsid w:val="00D75B9E"/>
    <w:rsid w:val="00DE5402"/>
    <w:rsid w:val="00E45BD2"/>
    <w:rsid w:val="00F87966"/>
    <w:rsid w:val="00F94CE8"/>
    <w:rsid w:val="00FB308E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45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611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1690</Characters>
  <Application>Microsoft Office Word</Application>
  <DocSecurity>0</DocSecurity>
  <Lines>14</Lines>
  <Paragraphs>3</Paragraphs>
  <ScaleCrop>false</ScaleCrop>
  <Company>505.ru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Анастасия Александровна</dc:creator>
  <cp:keywords/>
  <dc:description/>
  <cp:lastModifiedBy>Prog</cp:lastModifiedBy>
  <cp:revision>8</cp:revision>
  <cp:lastPrinted>2023-12-12T04:47:00Z</cp:lastPrinted>
  <dcterms:created xsi:type="dcterms:W3CDTF">2023-12-13T05:23:00Z</dcterms:created>
  <dcterms:modified xsi:type="dcterms:W3CDTF">2023-12-27T08:08:00Z</dcterms:modified>
</cp:coreProperties>
</file>