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8BA" w:rsidRPr="009D38BA" w:rsidRDefault="009D38BA" w:rsidP="009D38BA">
      <w:pPr>
        <w:spacing w:after="360" w:line="240" w:lineRule="auto"/>
        <w:outlineLvl w:val="0"/>
        <w:rPr>
          <w:rFonts w:ascii="TTNorms" w:eastAsia="Times New Roman" w:hAnsi="TTNorms" w:cs="Times New Roman"/>
          <w:color w:val="334059"/>
          <w:kern w:val="36"/>
          <w:sz w:val="60"/>
          <w:szCs w:val="60"/>
          <w:lang w:eastAsia="ru-RU"/>
        </w:rPr>
      </w:pPr>
      <w:r w:rsidRPr="009D38BA">
        <w:rPr>
          <w:rFonts w:ascii="TTNorms" w:eastAsia="Times New Roman" w:hAnsi="TTNorms" w:cs="Times New Roman"/>
          <w:color w:val="334059"/>
          <w:kern w:val="36"/>
          <w:sz w:val="60"/>
          <w:szCs w:val="60"/>
          <w:lang w:eastAsia="ru-RU"/>
        </w:rPr>
        <w:t>Федеральная кадастровая палата призывает избегать услуг сайтов-двойников</w:t>
      </w:r>
    </w:p>
    <w:p w:rsidR="009D38BA" w:rsidRPr="009D38BA" w:rsidRDefault="009D38BA" w:rsidP="009D38BA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9D38BA">
        <w:rPr>
          <w:rFonts w:ascii="TTNorms" w:eastAsia="Times New Roman" w:hAnsi="TTNorms" w:cs="Times New Roman"/>
          <w:b/>
          <w:bCs/>
          <w:color w:val="334059"/>
          <w:sz w:val="27"/>
          <w:szCs w:val="27"/>
          <w:lang w:eastAsia="ru-RU"/>
        </w:rPr>
        <w:t>В связи со сложившейся ситуацией в стране в период самоизоляции вырос спрос на онлайн-услуги, которые можно получить дистанционно. Этим воспользовались и так называемые сайты-двойники, копирующие сайты Федеральной кадастровой палаты и Росреестра. Они активно предлагают онлайн-услуги по предоставлению сведений из Единого государственного реестра недвижимости (ЕГРН). Однако на деле эти услуги нередко оказываются мошенническими.</w:t>
      </w:r>
    </w:p>
    <w:p w:rsidR="009D38BA" w:rsidRPr="009D38BA" w:rsidRDefault="009D38BA" w:rsidP="009D38BA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9D38BA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9D38BA" w:rsidRPr="009D38BA" w:rsidRDefault="009D38BA" w:rsidP="009D38BA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9D38BA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Достаточно часто в интернете можно встретить сайты-двойники Федеральной кадастровой палаты и Росреестра, предлагающие оказать учетно-регистрационные услуги и предоставить сведения из ЕГРН. Нередко они заявляют о своих полномочиях действовать от лица ведомств и имеют схожие с их официальными сайтами символику и названия. Обращаем внимание, что только сайты </w:t>
      </w:r>
      <w:hyperlink r:id="rId4" w:tgtFrame="_blank" w:history="1">
        <w:r w:rsidRPr="009D38BA">
          <w:rPr>
            <w:rFonts w:ascii="TTNorms" w:eastAsia="Times New Roman" w:hAnsi="TTNorms" w:cs="Times New Roman"/>
            <w:color w:val="0000FF"/>
            <w:sz w:val="27"/>
            <w:szCs w:val="27"/>
            <w:u w:val="single"/>
            <w:lang w:eastAsia="ru-RU"/>
          </w:rPr>
          <w:t>kadastr.ru</w:t>
        </w:r>
      </w:hyperlink>
      <w:r w:rsidRPr="009D38BA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 и </w:t>
      </w:r>
      <w:hyperlink r:id="rId5" w:tgtFrame="_blank" w:history="1">
        <w:r w:rsidRPr="009D38BA">
          <w:rPr>
            <w:rFonts w:ascii="TTNorms" w:eastAsia="Times New Roman" w:hAnsi="TTNorms" w:cs="Times New Roman"/>
            <w:color w:val="0000FF"/>
            <w:sz w:val="27"/>
            <w:szCs w:val="27"/>
            <w:u w:val="single"/>
            <w:lang w:eastAsia="ru-RU"/>
          </w:rPr>
          <w:t>rosreestr.ru</w:t>
        </w:r>
      </w:hyperlink>
      <w:r w:rsidRPr="009D38BA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 xml:space="preserve"> являются единственными официальными сайтами Кадастровой палаты и Росреестра и только на этих сайтах можно получить достоверную и актуальную информацию о недвижимости. Уполномоченных представителей и посредников эти государственные структуры не имеют. Схожие по названию сайты с припиской </w:t>
      </w:r>
      <w:proofErr w:type="spellStart"/>
      <w:r w:rsidRPr="009D38BA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online</w:t>
      </w:r>
      <w:proofErr w:type="spellEnd"/>
      <w:r w:rsidRPr="009D38BA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, удвоенными согласными и прочими путающими граждан элементами не имеют никакого отношения к официальному предоставлению сведений из госреестра. </w:t>
      </w:r>
    </w:p>
    <w:p w:rsidR="009D38BA" w:rsidRPr="009D38BA" w:rsidRDefault="009D38BA" w:rsidP="009D38BA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9D38BA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9D38BA" w:rsidRPr="009D38BA" w:rsidRDefault="009D38BA" w:rsidP="009D38BA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9D38BA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Выписки сведений, которые граждане заказывают на сайтах-двойниках, являются, во-первых, неофициальными, во-вторых, недостоверными. Люди, обратившиеся к таким сайтам и оплатившие «услугу» (в большинстве случаев – переплатив за нее), в итоге либо вовсе не получают необходимую информацию, либо им направляются ложные сведения. Более того, на сайтах подобного рода существуют предложения о покупке сведений, которые Кадастровая палата предоставляет бесплатно (например, о кадастровой стоимости объекта). Таким образом, услуги, которые навязываются сайтами-подделками, являются незаконными и их следует избегать. По понятным причинам ведомства не несут какую-либо ответственность за информацию, полученную гражданами на любых сайтах, кроме rosreestr.ru и kadastr.ru.</w:t>
      </w:r>
    </w:p>
    <w:p w:rsidR="009D38BA" w:rsidRPr="009D38BA" w:rsidRDefault="009D38BA" w:rsidP="009D38BA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9D38BA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lastRenderedPageBreak/>
        <w:t> </w:t>
      </w:r>
    </w:p>
    <w:p w:rsidR="009D38BA" w:rsidRPr="009D38BA" w:rsidRDefault="009D38BA" w:rsidP="009D38BA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9D38BA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Напомним, что сегодня наиболее удобным для желающих получить сведения ЕГРН является официальный </w:t>
      </w:r>
      <w:hyperlink r:id="rId6" w:tgtFrame="_blank" w:history="1">
        <w:r w:rsidRPr="009D38BA">
          <w:rPr>
            <w:rFonts w:ascii="TTNorms" w:eastAsia="Times New Roman" w:hAnsi="TTNorms" w:cs="Times New Roman"/>
            <w:color w:val="0000FF"/>
            <w:sz w:val="27"/>
            <w:szCs w:val="27"/>
            <w:u w:val="single"/>
            <w:lang w:eastAsia="ru-RU"/>
          </w:rPr>
          <w:t>онлайн-сервис Федеральной кадастровой палаты</w:t>
        </w:r>
      </w:hyperlink>
      <w:r w:rsidRPr="009D38BA">
        <w:rPr>
          <w:rFonts w:ascii="TTNorms" w:eastAsia="Times New Roman" w:hAnsi="TTNorms" w:cs="Times New Roman"/>
          <w:color w:val="334059"/>
          <w:sz w:val="27"/>
          <w:szCs w:val="27"/>
          <w:u w:val="single"/>
          <w:lang w:eastAsia="ru-RU"/>
        </w:rPr>
        <w:t>.</w:t>
      </w:r>
    </w:p>
    <w:p w:rsidR="009D38BA" w:rsidRPr="009D38BA" w:rsidRDefault="009D38BA" w:rsidP="009D38BA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9D38BA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9D38BA" w:rsidRPr="009D38BA" w:rsidRDefault="009D38BA" w:rsidP="009D38BA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9D38BA">
        <w:rPr>
          <w:rFonts w:ascii="TTNorms" w:eastAsia="Times New Roman" w:hAnsi="TTNorms" w:cs="Times New Roman"/>
          <w:i/>
          <w:iCs/>
          <w:color w:val="334059"/>
          <w:sz w:val="27"/>
          <w:szCs w:val="27"/>
          <w:lang w:eastAsia="ru-RU"/>
        </w:rPr>
        <w:t>«Наш сервис ориентирован на то, чтобы люди получали сведения из ЕГРН за считанные минуты. При этом – не выходя из дома. Как бонус – комфортный интерфейс сервиса и удобство пользования, которые мы продолжаем </w:t>
      </w:r>
      <w:hyperlink r:id="rId7" w:tgtFrame="_blank" w:history="1">
        <w:r w:rsidRPr="009D38BA">
          <w:rPr>
            <w:rFonts w:ascii="TTNorms" w:eastAsia="Times New Roman" w:hAnsi="TTNorms" w:cs="Times New Roman"/>
            <w:i/>
            <w:iCs/>
            <w:color w:val="0000FF"/>
            <w:sz w:val="27"/>
            <w:szCs w:val="27"/>
            <w:u w:val="single"/>
            <w:lang w:eastAsia="ru-RU"/>
          </w:rPr>
          <w:t>модернизировать</w:t>
        </w:r>
      </w:hyperlink>
      <w:r w:rsidRPr="009D38BA">
        <w:rPr>
          <w:rFonts w:ascii="TTNorms" w:eastAsia="Times New Roman" w:hAnsi="TTNorms" w:cs="Times New Roman"/>
          <w:i/>
          <w:iCs/>
          <w:color w:val="334059"/>
          <w:sz w:val="27"/>
          <w:szCs w:val="27"/>
          <w:u w:val="single"/>
          <w:lang w:eastAsia="ru-RU"/>
        </w:rPr>
        <w:t>.</w:t>
      </w:r>
      <w:r w:rsidRPr="009D38BA">
        <w:rPr>
          <w:rFonts w:ascii="TTNorms" w:eastAsia="Times New Roman" w:hAnsi="TTNorms" w:cs="Times New Roman"/>
          <w:i/>
          <w:iCs/>
          <w:color w:val="334059"/>
          <w:sz w:val="27"/>
          <w:szCs w:val="27"/>
          <w:lang w:eastAsia="ru-RU"/>
        </w:rPr>
        <w:t> Всё это делает сервис гораздо более конкурентоспособным, нежели многие сайты-посредники и двойники»</w:t>
      </w:r>
      <w:r w:rsidRPr="009D38BA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, – заявил </w:t>
      </w:r>
      <w:r w:rsidRPr="009D38BA">
        <w:rPr>
          <w:rFonts w:ascii="TTNorms" w:eastAsia="Times New Roman" w:hAnsi="TTNorms" w:cs="Times New Roman"/>
          <w:b/>
          <w:bCs/>
          <w:color w:val="334059"/>
          <w:sz w:val="27"/>
          <w:szCs w:val="27"/>
          <w:lang w:eastAsia="ru-RU"/>
        </w:rPr>
        <w:t xml:space="preserve">глава Федеральной Кадастровой палаты Вячеслав </w:t>
      </w:r>
      <w:proofErr w:type="spellStart"/>
      <w:r w:rsidRPr="009D38BA">
        <w:rPr>
          <w:rFonts w:ascii="TTNorms" w:eastAsia="Times New Roman" w:hAnsi="TTNorms" w:cs="Times New Roman"/>
          <w:b/>
          <w:bCs/>
          <w:color w:val="334059"/>
          <w:sz w:val="27"/>
          <w:szCs w:val="27"/>
          <w:lang w:eastAsia="ru-RU"/>
        </w:rPr>
        <w:t>Спиренков</w:t>
      </w:r>
      <w:proofErr w:type="spellEnd"/>
      <w:r w:rsidRPr="009D38BA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.</w:t>
      </w:r>
    </w:p>
    <w:p w:rsidR="009D38BA" w:rsidRPr="009D38BA" w:rsidRDefault="009D38BA" w:rsidP="009D38BA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9D38BA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9D38BA" w:rsidRPr="009D38BA" w:rsidRDefault="009D38BA" w:rsidP="009D38BA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9D38BA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Предоставляемые данным сервисом в электронном виде сведения о недвижимости так же юридически значимы, как и оформленные на бумаге. Выписки с сервиса Кадастровой палаты заверяются усиленной квалифицированной электронной подписью органа регистрации прав. Сведения предоставляются в течение 5–8 минут.</w:t>
      </w:r>
    </w:p>
    <w:p w:rsidR="009D38BA" w:rsidRPr="009D38BA" w:rsidRDefault="009D38BA" w:rsidP="009D38BA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9D38BA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9D38BA" w:rsidRPr="009D38BA" w:rsidRDefault="009D38BA" w:rsidP="009D38BA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9D38BA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Также госуслуги Росреестра можно получить в электронном виде с помощью специальных сервисов на официальном сайте ведомства.</w:t>
      </w:r>
    </w:p>
    <w:p w:rsidR="009D38BA" w:rsidRPr="009D38BA" w:rsidRDefault="009D38BA" w:rsidP="009D38BA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9D38BA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9D38BA" w:rsidRPr="009D38BA" w:rsidRDefault="009D38BA" w:rsidP="009D38BA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9D38BA">
        <w:rPr>
          <w:rFonts w:ascii="TTNorms" w:eastAsia="Times New Roman" w:hAnsi="TTNorms" w:cs="Times New Roman"/>
          <w:b/>
          <w:bCs/>
          <w:color w:val="334059"/>
          <w:sz w:val="27"/>
          <w:szCs w:val="27"/>
          <w:lang w:eastAsia="ru-RU"/>
        </w:rPr>
        <w:t>Важно!</w:t>
      </w:r>
      <w:r w:rsidRPr="009D38BA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 Просим граждан быть бдительнее и осторожнее. Одним из признаков подлинности документа, предоставляемого в электронном виде, является его заверение электронной подписью органа регистрации прав.</w:t>
      </w:r>
    </w:p>
    <w:p w:rsidR="009D38BA" w:rsidRDefault="009D38BA"/>
    <w:sectPr w:rsidR="009D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Norm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BA"/>
    <w:rsid w:val="009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48A14-6881-482C-A878-F43C76BC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24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140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320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magazine/news/kadastrovaya-palata-obnovila-onlayn-servis-po-vydache-svedeniy-iz-egr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5" Type="http://schemas.openxmlformats.org/officeDocument/2006/relationships/hyperlink" Target="https://rosreestr.ru/" TargetMode="External"/><Relationship Id="rId4" Type="http://schemas.openxmlformats.org/officeDocument/2006/relationships/hyperlink" Target="https://kadastr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2020-04-22T06:55:00Z</dcterms:created>
  <dcterms:modified xsi:type="dcterms:W3CDTF">2020-04-22T06:56:00Z</dcterms:modified>
</cp:coreProperties>
</file>