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D1" w:rsidRPr="00694B5E" w:rsidRDefault="006462D1" w:rsidP="00426B64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B5E">
        <w:rPr>
          <w:rFonts w:ascii="Times New Roman" w:hAnsi="Times New Roman" w:cs="Times New Roman"/>
          <w:b/>
          <w:bCs/>
          <w:sz w:val="28"/>
          <w:szCs w:val="28"/>
        </w:rPr>
        <w:t>В Кузбассе признаны бесхозяйными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уже</w:t>
      </w:r>
      <w:r w:rsidRPr="00694B5E">
        <w:rPr>
          <w:rFonts w:ascii="Times New Roman" w:hAnsi="Times New Roman" w:cs="Times New Roman"/>
          <w:b/>
          <w:bCs/>
          <w:sz w:val="28"/>
          <w:szCs w:val="28"/>
        </w:rPr>
        <w:t xml:space="preserve"> 87 объектов недвижимости, собственников которых установить не удалось</w:t>
      </w:r>
    </w:p>
    <w:p w:rsidR="006462D1" w:rsidRDefault="006462D1" w:rsidP="00426B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462D1" w:rsidRDefault="006462D1" w:rsidP="009B7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Напомним: в 2023 году в нашем регионе завершился анализ ранее учтённых объектов недвижимости без правообладателей.</w:t>
      </w:r>
    </w:p>
    <w:p w:rsidR="006462D1" w:rsidRDefault="006462D1" w:rsidP="0017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– решить судьбу тех объектов, которые не прекратили существование, но их собственников установить не удалось. Таких в области порядка 39 тысяч.</w:t>
      </w:r>
    </w:p>
    <w:p w:rsidR="006462D1" w:rsidRDefault="006462D1" w:rsidP="001E7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«Законом чётко определено, что эти объекты не могут остаться без правообладателя. </w:t>
      </w:r>
      <w:r w:rsidRPr="00221159">
        <w:rPr>
          <w:rFonts w:ascii="Times New Roman" w:hAnsi="Times New Roman" w:cs="Times New Roman"/>
          <w:sz w:val="28"/>
          <w:szCs w:val="28"/>
        </w:rPr>
        <w:t>Они будут поставлены</w:t>
      </w:r>
      <w:r>
        <w:rPr>
          <w:rFonts w:ascii="Times New Roman" w:hAnsi="Times New Roman" w:cs="Times New Roman"/>
          <w:sz w:val="28"/>
          <w:szCs w:val="28"/>
        </w:rPr>
        <w:t xml:space="preserve"> на учёт в качестве бесхозяйных или признаны выморочным имуществом и сразу поступят в муниципальную собственность, – поясняет </w:t>
      </w:r>
      <w:r w:rsidRPr="00DE57F6">
        <w:rPr>
          <w:rFonts w:ascii="Times New Roman" w:hAnsi="Times New Roman" w:cs="Times New Roman"/>
          <w:sz w:val="28"/>
          <w:szCs w:val="28"/>
        </w:rPr>
        <w:t>Стелла Яковлева, начальник отдела регистрации недвижимости в электронном виде, регистрации арестов Управления Росреестра по Кемеровской области – Кузбассу. –</w:t>
      </w:r>
      <w:r>
        <w:rPr>
          <w:rFonts w:ascii="Times New Roman" w:hAnsi="Times New Roman" w:cs="Times New Roman"/>
          <w:sz w:val="28"/>
          <w:szCs w:val="28"/>
        </w:rPr>
        <w:t xml:space="preserve"> Учетно-регистрационные действия в отношении «ничьих» объектов Росреестр проводит на основании заявлений, представленных органами местного самоуправления. В качестве бесхозяйных учитывают здания (строения), сооружения, помещения, машино-места, объекты незавершённого строительства, сведения о которых ранее уже внесены в ЕГРН и которые не имеют собственников, либо их владельцы неизвестны, либо отказались от права собственности».</w:t>
      </w:r>
    </w:p>
    <w:p w:rsidR="006462D1" w:rsidRDefault="006462D1" w:rsidP="001E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года со дня постановки бесхозяйной недвижимости на учёт по решению суда она будет признана муниципальной собственностью. В случае с линейным объектом – по истечении трёх месяцев.</w:t>
      </w:r>
    </w:p>
    <w:p w:rsidR="006462D1" w:rsidRDefault="006462D1" w:rsidP="00505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вынесения такого судебного решения собственник еще может вернуть свой объект.</w:t>
      </w:r>
    </w:p>
    <w:p w:rsidR="006462D1" w:rsidRDefault="006462D1" w:rsidP="00F81C8A">
      <w:pPr>
        <w:rPr>
          <w:rFonts w:ascii="Times New Roman" w:hAnsi="Times New Roman" w:cs="Times New Roman"/>
          <w:sz w:val="28"/>
          <w:szCs w:val="28"/>
        </w:rPr>
      </w:pPr>
    </w:p>
    <w:p w:rsidR="006462D1" w:rsidRPr="00F81C8A" w:rsidRDefault="006462D1" w:rsidP="00F81C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226B6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sectPr w:rsidR="006462D1" w:rsidRPr="00F81C8A" w:rsidSect="0088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596"/>
    <w:rsid w:val="0001088D"/>
    <w:rsid w:val="00016596"/>
    <w:rsid w:val="00032593"/>
    <w:rsid w:val="00063AC1"/>
    <w:rsid w:val="00170ED6"/>
    <w:rsid w:val="001769EE"/>
    <w:rsid w:val="00192B1E"/>
    <w:rsid w:val="001E735A"/>
    <w:rsid w:val="00221159"/>
    <w:rsid w:val="002350E2"/>
    <w:rsid w:val="002E6123"/>
    <w:rsid w:val="003224F4"/>
    <w:rsid w:val="0034383F"/>
    <w:rsid w:val="003C74F6"/>
    <w:rsid w:val="003E10F9"/>
    <w:rsid w:val="003E14C8"/>
    <w:rsid w:val="003F22C7"/>
    <w:rsid w:val="00426B64"/>
    <w:rsid w:val="0049318C"/>
    <w:rsid w:val="00505224"/>
    <w:rsid w:val="00505503"/>
    <w:rsid w:val="005D4FEB"/>
    <w:rsid w:val="005F274B"/>
    <w:rsid w:val="006462D1"/>
    <w:rsid w:val="00694B5E"/>
    <w:rsid w:val="006A3644"/>
    <w:rsid w:val="006D076A"/>
    <w:rsid w:val="006E32B4"/>
    <w:rsid w:val="006F7952"/>
    <w:rsid w:val="00700C91"/>
    <w:rsid w:val="00734C13"/>
    <w:rsid w:val="008135D8"/>
    <w:rsid w:val="00845B64"/>
    <w:rsid w:val="00887EB1"/>
    <w:rsid w:val="008A7B57"/>
    <w:rsid w:val="008C1BC3"/>
    <w:rsid w:val="009B7D5F"/>
    <w:rsid w:val="009C73C3"/>
    <w:rsid w:val="00A15D47"/>
    <w:rsid w:val="00A25B6C"/>
    <w:rsid w:val="00A57BEE"/>
    <w:rsid w:val="00AA75DE"/>
    <w:rsid w:val="00AC1337"/>
    <w:rsid w:val="00B059A0"/>
    <w:rsid w:val="00B0789D"/>
    <w:rsid w:val="00BA1C89"/>
    <w:rsid w:val="00C31BE2"/>
    <w:rsid w:val="00D32AB6"/>
    <w:rsid w:val="00D85D4D"/>
    <w:rsid w:val="00DE57F6"/>
    <w:rsid w:val="00E226B6"/>
    <w:rsid w:val="00EA6C85"/>
    <w:rsid w:val="00F75A49"/>
    <w:rsid w:val="00F80FD7"/>
    <w:rsid w:val="00F81C8A"/>
    <w:rsid w:val="00FA1520"/>
    <w:rsid w:val="00FD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B6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230</Words>
  <Characters>1312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Стелла Вячеславовна</dc:creator>
  <cp:keywords/>
  <dc:description/>
  <cp:lastModifiedBy>Лазарева</cp:lastModifiedBy>
  <cp:revision>7</cp:revision>
  <cp:lastPrinted>2024-02-14T07:08:00Z</cp:lastPrinted>
  <dcterms:created xsi:type="dcterms:W3CDTF">2024-02-12T02:23:00Z</dcterms:created>
  <dcterms:modified xsi:type="dcterms:W3CDTF">2024-02-14T07:08:00Z</dcterms:modified>
</cp:coreProperties>
</file>