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1C" w:rsidRPr="00474A15" w:rsidRDefault="00F25F1C" w:rsidP="001F42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A15">
        <w:rPr>
          <w:rFonts w:ascii="Times New Roman" w:hAnsi="Times New Roman" w:cs="Times New Roman"/>
          <w:b/>
          <w:bCs/>
          <w:sz w:val="28"/>
          <w:szCs w:val="28"/>
        </w:rPr>
        <w:t>Что делать, если вы получили предписание государственного земельного инспектора?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5F1C" w:rsidRPr="000C3A2E" w:rsidRDefault="00F25F1C" w:rsidP="000C3A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3A2E">
        <w:rPr>
          <w:rFonts w:ascii="Times New Roman" w:hAnsi="Times New Roman" w:cs="Times New Roman"/>
          <w:sz w:val="28"/>
          <w:szCs w:val="28"/>
        </w:rPr>
        <w:t>С такой ситуацией может столкнуться каждый владелец земельного участка. Если государственный инспектор при проверке соблюдения требований земельного законодательства выявит нарушения, владельцу будет выдано предписание об их устранении с указанием разумных сроков. Оно обязательно для исполнения.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F1C" w:rsidRPr="000C3A2E" w:rsidRDefault="00F25F1C" w:rsidP="000C3A2E">
      <w:pPr>
        <w:rPr>
          <w:rFonts w:ascii="Times New Roman" w:hAnsi="Times New Roman" w:cs="Times New Roman"/>
          <w:sz w:val="28"/>
          <w:szCs w:val="28"/>
        </w:rPr>
      </w:pPr>
      <w:r w:rsidRPr="000C3A2E">
        <w:rPr>
          <w:rFonts w:ascii="Times New Roman" w:hAnsi="Times New Roman" w:cs="Times New Roman"/>
          <w:sz w:val="28"/>
          <w:szCs w:val="28"/>
        </w:rPr>
        <w:t>Если вы не согласны с решением инспектора, вы вправе обжаловать предписание в досудебном порядке.</w:t>
      </w:r>
    </w:p>
    <w:p w:rsidR="00F25F1C" w:rsidRPr="000C3A2E" w:rsidRDefault="00F25F1C" w:rsidP="000C3A2E">
      <w:pPr>
        <w:rPr>
          <w:rFonts w:ascii="Times New Roman" w:hAnsi="Times New Roman" w:cs="Times New Roman"/>
          <w:sz w:val="28"/>
          <w:szCs w:val="28"/>
        </w:rPr>
      </w:pPr>
      <w:r w:rsidRPr="000C3A2E">
        <w:rPr>
          <w:rFonts w:ascii="Times New Roman" w:hAnsi="Times New Roman" w:cs="Times New Roman"/>
          <w:sz w:val="28"/>
          <w:szCs w:val="28"/>
        </w:rPr>
        <w:t>Указанный в предписании срок устранения нарушений может быть продлён на основании заявления лица, в отношении которого предписание вынесено. Заявление подается исключительно через личный кабинет на портале госуслуг. К нему необходимо приложить сканы документов, подтверждающих, что меры уже принимаются и есть необходимость в продлении срока.</w:t>
      </w:r>
    </w:p>
    <w:p w:rsidR="00F25F1C" w:rsidRPr="000C3A2E" w:rsidRDefault="00F25F1C" w:rsidP="000C3A2E">
      <w:pPr>
        <w:rPr>
          <w:rFonts w:ascii="Times New Roman" w:hAnsi="Times New Roman" w:cs="Times New Roman"/>
          <w:sz w:val="28"/>
          <w:szCs w:val="28"/>
        </w:rPr>
      </w:pPr>
      <w:r w:rsidRPr="000C3A2E">
        <w:rPr>
          <w:rFonts w:ascii="Times New Roman" w:hAnsi="Times New Roman" w:cs="Times New Roman"/>
          <w:sz w:val="28"/>
          <w:szCs w:val="28"/>
        </w:rPr>
        <w:t>«Невыполнение требований об устранении нарушений земельного законодательства влечет административное наказание в виде штрафа, – уточняет Лариса Овсянникова, начальник отдела государственного земельного надзора Управления Росреестра по Кемеровской области – Кузбассу. – Сумма штрафа для граждан составляет от 10 до 20 тысяч рублей, для должностных лиц – от 30 до 50 тысяч, для юрлиц – от 100 до 200 тысяч. Если и дальше предписание не будет исполнено, размер штрафа увеличится.</w:t>
      </w:r>
    </w:p>
    <w:p w:rsidR="00F25F1C" w:rsidRDefault="00F25F1C" w:rsidP="000C3A2E">
      <w:pPr>
        <w:rPr>
          <w:rFonts w:ascii="Times New Roman" w:hAnsi="Times New Roman" w:cs="Times New Roman"/>
          <w:sz w:val="28"/>
          <w:szCs w:val="28"/>
        </w:rPr>
      </w:pPr>
      <w:r w:rsidRPr="000C3A2E">
        <w:rPr>
          <w:rFonts w:ascii="Times New Roman" w:hAnsi="Times New Roman" w:cs="Times New Roman"/>
          <w:sz w:val="28"/>
          <w:szCs w:val="28"/>
        </w:rPr>
        <w:t>Чтобы избежать штрафных санкций, рекомендуем устранять нарушения в установленные сроки».</w:t>
      </w:r>
    </w:p>
    <w:p w:rsidR="00F25F1C" w:rsidRPr="000C3A2E" w:rsidRDefault="00F25F1C" w:rsidP="000C3A2E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0C3A2E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Пресс-служба Управления Росреестра по Кемеровской области – Кузбассу.</w:t>
      </w:r>
    </w:p>
    <w:sectPr w:rsidR="00F25F1C" w:rsidRPr="000C3A2E" w:rsidSect="00E2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079"/>
    <w:rsid w:val="000C3A2E"/>
    <w:rsid w:val="001F428F"/>
    <w:rsid w:val="003358E3"/>
    <w:rsid w:val="003B6451"/>
    <w:rsid w:val="00437079"/>
    <w:rsid w:val="004554F9"/>
    <w:rsid w:val="00474A15"/>
    <w:rsid w:val="004B6C12"/>
    <w:rsid w:val="0052789C"/>
    <w:rsid w:val="005C3187"/>
    <w:rsid w:val="00632A27"/>
    <w:rsid w:val="006D40E3"/>
    <w:rsid w:val="006E067C"/>
    <w:rsid w:val="00741222"/>
    <w:rsid w:val="00790019"/>
    <w:rsid w:val="009560AB"/>
    <w:rsid w:val="009A39C7"/>
    <w:rsid w:val="00B11075"/>
    <w:rsid w:val="00B50C9B"/>
    <w:rsid w:val="00D1159E"/>
    <w:rsid w:val="00DE5445"/>
    <w:rsid w:val="00E23E02"/>
    <w:rsid w:val="00E271A3"/>
    <w:rsid w:val="00E672B9"/>
    <w:rsid w:val="00EC58DB"/>
    <w:rsid w:val="00F2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0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217</Words>
  <Characters>1240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4</cp:revision>
  <cp:lastPrinted>2023-12-14T03:42:00Z</cp:lastPrinted>
  <dcterms:created xsi:type="dcterms:W3CDTF">2023-12-13T09:09:00Z</dcterms:created>
  <dcterms:modified xsi:type="dcterms:W3CDTF">2023-12-14T03:44:00Z</dcterms:modified>
</cp:coreProperties>
</file>