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D" w:rsidRPr="00FB3F5F" w:rsidRDefault="0074689D" w:rsidP="00B4697C">
      <w:pPr>
        <w:spacing w:after="0" w:line="240" w:lineRule="auto"/>
        <w:rPr>
          <w:b/>
          <w:bCs/>
          <w:sz w:val="28"/>
          <w:szCs w:val="28"/>
        </w:rPr>
      </w:pPr>
    </w:p>
    <w:p w:rsidR="0074689D" w:rsidRDefault="0074689D" w:rsidP="00B4697C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B4697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прошлом</w:t>
      </w:r>
      <w:bookmarkStart w:id="0" w:name="_GoBack"/>
      <w:bookmarkEnd w:id="0"/>
      <w:r w:rsidRPr="00B4697C">
        <w:rPr>
          <w:b/>
          <w:bCs/>
          <w:sz w:val="28"/>
          <w:szCs w:val="28"/>
        </w:rPr>
        <w:t xml:space="preserve"> году 3169 кузбассовцев </w:t>
      </w:r>
      <w:r>
        <w:rPr>
          <w:b/>
          <w:bCs/>
          <w:sz w:val="28"/>
          <w:szCs w:val="28"/>
        </w:rPr>
        <w:t xml:space="preserve"> </w:t>
      </w:r>
      <w:r w:rsidRPr="00B4697C">
        <w:rPr>
          <w:b/>
          <w:bCs/>
          <w:sz w:val="28"/>
          <w:szCs w:val="28"/>
        </w:rPr>
        <w:t>оформили запрет на сделки со своей недвижимостью без личного участия</w:t>
      </w:r>
    </w:p>
    <w:p w:rsidR="0074689D" w:rsidRPr="00B4697C" w:rsidRDefault="0074689D" w:rsidP="00B4697C">
      <w:pPr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74689D" w:rsidRPr="00EB562D" w:rsidRDefault="0074689D" w:rsidP="00EB562D">
      <w:pPr>
        <w:spacing w:after="0" w:line="240" w:lineRule="auto"/>
        <w:ind w:firstLine="709"/>
        <w:jc w:val="both"/>
        <w:rPr>
          <w:sz w:val="28"/>
          <w:szCs w:val="28"/>
        </w:rPr>
      </w:pPr>
      <w:r w:rsidRPr="00EB562D">
        <w:rPr>
          <w:sz w:val="28"/>
          <w:szCs w:val="28"/>
        </w:rPr>
        <w:t>Речь идет о внесении в ЕГРН отметки, запрещающей государственную регистрацию перехода, ограничения или прекращении права на объект недвижимости без личного присутствия ее владельца.</w:t>
      </w:r>
    </w:p>
    <w:p w:rsidR="0074689D" w:rsidRPr="00EB562D" w:rsidRDefault="0074689D" w:rsidP="00EB562D">
      <w:pPr>
        <w:spacing w:after="0" w:line="240" w:lineRule="auto"/>
        <w:ind w:firstLine="709"/>
        <w:jc w:val="both"/>
        <w:rPr>
          <w:sz w:val="28"/>
          <w:szCs w:val="28"/>
        </w:rPr>
      </w:pPr>
      <w:r w:rsidRPr="00EB562D">
        <w:rPr>
          <w:sz w:val="28"/>
          <w:szCs w:val="28"/>
        </w:rPr>
        <w:t>Такая запись вносится в Единый государственный реестр недвижимости бесплатно и гарантирует собственнику, что орган регистрации прав не будет рассматривать заявления, поданные от его лица по доверенности.</w:t>
      </w:r>
    </w:p>
    <w:p w:rsidR="0074689D" w:rsidRPr="00EB562D" w:rsidRDefault="0074689D" w:rsidP="00EB562D">
      <w:pPr>
        <w:spacing w:after="0" w:line="240" w:lineRule="auto"/>
        <w:ind w:firstLine="709"/>
        <w:jc w:val="both"/>
        <w:rPr>
          <w:sz w:val="28"/>
          <w:szCs w:val="28"/>
        </w:rPr>
      </w:pPr>
      <w:r w:rsidRPr="00EB562D">
        <w:rPr>
          <w:sz w:val="28"/>
          <w:szCs w:val="28"/>
        </w:rPr>
        <w:t>До недавнего времени подать заявление о внесении записи можно было двумя способами: через МФЦ или в электронной форме через сайт Росреестра, предварительно подписав его усиленной квалифицированной электронной подписью (оформление УКЭП стоило денег).</w:t>
      </w:r>
    </w:p>
    <w:p w:rsidR="0074689D" w:rsidRPr="00EB562D" w:rsidRDefault="0074689D" w:rsidP="00EB562D">
      <w:pPr>
        <w:spacing w:after="0" w:line="240" w:lineRule="auto"/>
        <w:ind w:firstLine="709"/>
        <w:jc w:val="both"/>
        <w:rPr>
          <w:sz w:val="28"/>
          <w:szCs w:val="28"/>
        </w:rPr>
      </w:pPr>
      <w:r w:rsidRPr="00EB562D">
        <w:rPr>
          <w:sz w:val="28"/>
          <w:szCs w:val="28"/>
        </w:rPr>
        <w:t xml:space="preserve">С января 2023 года граждане, имеющие подтвержденную учетную запись на едином портале госуслуг, могут подать такое заявление на госуслугах. И бесплатно подписать его у себя в смартфоне через мобильное приложение «Госключ». </w:t>
      </w:r>
    </w:p>
    <w:p w:rsidR="0074689D" w:rsidRPr="00EB562D" w:rsidRDefault="0074689D" w:rsidP="00EB562D">
      <w:pPr>
        <w:spacing w:after="0" w:line="240" w:lineRule="auto"/>
        <w:ind w:firstLine="709"/>
        <w:jc w:val="both"/>
        <w:rPr>
          <w:sz w:val="28"/>
          <w:szCs w:val="28"/>
        </w:rPr>
      </w:pPr>
      <w:r w:rsidRPr="00EB562D">
        <w:rPr>
          <w:sz w:val="28"/>
          <w:szCs w:val="28"/>
        </w:rPr>
        <w:t xml:space="preserve">Скачать приложение можно на популярных маркетах. </w:t>
      </w:r>
    </w:p>
    <w:p w:rsidR="0074689D" w:rsidRDefault="0074689D" w:rsidP="00B4697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«Запрет на совершение сделок с недвижимостью без личного участия владельца особенно актуален для пожилых и одиноко проживающих граждан. Он защитит их от действий мошенников</w:t>
      </w:r>
      <w:r w:rsidRPr="00EB562D">
        <w:rPr>
          <w:sz w:val="28"/>
          <w:szCs w:val="28"/>
        </w:rPr>
        <w:t>,</w:t>
      </w:r>
      <w:r>
        <w:rPr>
          <w:sz w:val="28"/>
          <w:szCs w:val="28"/>
        </w:rPr>
        <w:t xml:space="preserve"> –поясняет заместитель руководителя Управления Росреестра по Кемеровской области Кузбассу Юлия Исупова. – Побеспокоиться о внесении такой записи стоит и в том случае, если собственники на длительное время уезжают из региона, где находится их недвижимость. Запись о запрете вносится в ЕГРН в течение пяти рабочих дней с момента приема заявления. </w:t>
      </w:r>
      <w:r w:rsidRPr="00AF3BD1">
        <w:rPr>
          <w:sz w:val="28"/>
          <w:szCs w:val="28"/>
        </w:rPr>
        <w:t xml:space="preserve">Уведомление о внесении правообладатель увидит в своем личном кабинете </w:t>
      </w:r>
      <w:r>
        <w:rPr>
          <w:sz w:val="28"/>
          <w:szCs w:val="28"/>
        </w:rPr>
        <w:t>на госуслугах</w:t>
      </w:r>
      <w:r w:rsidRPr="00AF3BD1">
        <w:rPr>
          <w:sz w:val="28"/>
          <w:szCs w:val="28"/>
        </w:rPr>
        <w:t>».</w:t>
      </w:r>
    </w:p>
    <w:p w:rsidR="0074689D" w:rsidRDefault="0074689D" w:rsidP="00B4697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74689D" w:rsidRPr="00B4697C" w:rsidRDefault="0074689D" w:rsidP="00B4697C">
      <w:pPr>
        <w:spacing w:after="0" w:line="240" w:lineRule="auto"/>
        <w:jc w:val="both"/>
        <w:rPr>
          <w:b/>
          <w:bCs/>
          <w:sz w:val="24"/>
          <w:szCs w:val="24"/>
        </w:rPr>
      </w:pPr>
      <w:r w:rsidRPr="00B4697C">
        <w:rPr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74689D" w:rsidRPr="00B4697C" w:rsidSect="004D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47B72"/>
    <w:multiLevelType w:val="hybridMultilevel"/>
    <w:tmpl w:val="3FB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1BD"/>
    <w:rsid w:val="00040269"/>
    <w:rsid w:val="000D4CF9"/>
    <w:rsid w:val="00171331"/>
    <w:rsid w:val="001A625B"/>
    <w:rsid w:val="00303418"/>
    <w:rsid w:val="003610A0"/>
    <w:rsid w:val="00467DD2"/>
    <w:rsid w:val="004836E9"/>
    <w:rsid w:val="004D6695"/>
    <w:rsid w:val="004F476C"/>
    <w:rsid w:val="00502329"/>
    <w:rsid w:val="00505B93"/>
    <w:rsid w:val="0074689D"/>
    <w:rsid w:val="0091744E"/>
    <w:rsid w:val="00925586"/>
    <w:rsid w:val="009A5779"/>
    <w:rsid w:val="009C7C6B"/>
    <w:rsid w:val="00A72D78"/>
    <w:rsid w:val="00A7440D"/>
    <w:rsid w:val="00AF3BD1"/>
    <w:rsid w:val="00B001BD"/>
    <w:rsid w:val="00B377D0"/>
    <w:rsid w:val="00B440B6"/>
    <w:rsid w:val="00B4697C"/>
    <w:rsid w:val="00C128AE"/>
    <w:rsid w:val="00D72040"/>
    <w:rsid w:val="00DC79E6"/>
    <w:rsid w:val="00EB562D"/>
    <w:rsid w:val="00EC3165"/>
    <w:rsid w:val="00ED376B"/>
    <w:rsid w:val="00FB0D98"/>
    <w:rsid w:val="00FB3F5F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F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252</Words>
  <Characters>1437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5</cp:revision>
  <cp:lastPrinted>2023-03-22T02:38:00Z</cp:lastPrinted>
  <dcterms:created xsi:type="dcterms:W3CDTF">2023-02-17T08:58:00Z</dcterms:created>
  <dcterms:modified xsi:type="dcterms:W3CDTF">2023-03-22T02:38:00Z</dcterms:modified>
</cp:coreProperties>
</file>