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F0" w:rsidRPr="00C77FC0" w:rsidRDefault="006068F0" w:rsidP="006068F0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6068F0" w:rsidRDefault="006068F0" w:rsidP="006068F0">
      <w:pPr>
        <w:spacing w:after="0" w:line="240" w:lineRule="auto"/>
        <w:jc w:val="center"/>
        <w:rPr>
          <w:b/>
          <w:sz w:val="28"/>
          <w:szCs w:val="28"/>
        </w:rPr>
      </w:pPr>
      <w:r w:rsidRPr="006068F0">
        <w:rPr>
          <w:b/>
          <w:sz w:val="28"/>
          <w:szCs w:val="28"/>
        </w:rPr>
        <w:t>Первые объекты туристического интереса утверждены в Кузбассе</w:t>
      </w:r>
    </w:p>
    <w:p w:rsidR="00C77FC0" w:rsidRPr="006068F0" w:rsidRDefault="006068F0" w:rsidP="006068F0">
      <w:pPr>
        <w:spacing w:after="0" w:line="240" w:lineRule="auto"/>
        <w:jc w:val="center"/>
        <w:rPr>
          <w:b/>
          <w:sz w:val="28"/>
          <w:szCs w:val="28"/>
        </w:rPr>
      </w:pPr>
      <w:r w:rsidRPr="006068F0">
        <w:rPr>
          <w:b/>
          <w:sz w:val="28"/>
          <w:szCs w:val="28"/>
        </w:rPr>
        <w:t>в рамках проекта «Земля для туризма»</w:t>
      </w:r>
    </w:p>
    <w:p w:rsidR="006068F0" w:rsidRDefault="006068F0" w:rsidP="006068F0">
      <w:pPr>
        <w:spacing w:after="0" w:line="240" w:lineRule="auto"/>
        <w:rPr>
          <w:sz w:val="28"/>
          <w:szCs w:val="28"/>
        </w:rPr>
      </w:pPr>
    </w:p>
    <w:p w:rsidR="006068F0" w:rsidRDefault="006068F0" w:rsidP="006068F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Оперштаб</w:t>
      </w:r>
      <w:proofErr w:type="spellEnd"/>
      <w:r>
        <w:rPr>
          <w:sz w:val="28"/>
          <w:szCs w:val="28"/>
        </w:rPr>
        <w:t xml:space="preserve"> по реализации в Кузбассе проекта «Земля для туризма» включил в перечень объектов туристического интереса первые восемь</w:t>
      </w:r>
      <w:r w:rsidR="008238BB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>:</w:t>
      </w:r>
    </w:p>
    <w:p w:rsidR="006068F0" w:rsidRDefault="006068F0" w:rsidP="006068F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068F0">
        <w:rPr>
          <w:sz w:val="28"/>
          <w:szCs w:val="28"/>
        </w:rPr>
        <w:t xml:space="preserve"> баз</w:t>
      </w:r>
      <w:r w:rsidR="008238BB">
        <w:rPr>
          <w:sz w:val="28"/>
          <w:szCs w:val="28"/>
        </w:rPr>
        <w:t>у</w:t>
      </w:r>
      <w:r w:rsidRPr="006068F0">
        <w:rPr>
          <w:sz w:val="28"/>
          <w:szCs w:val="28"/>
        </w:rPr>
        <w:t xml:space="preserve"> отдыха «Победа» в Анжеро</w:t>
      </w:r>
      <w:r>
        <w:rPr>
          <w:sz w:val="28"/>
          <w:szCs w:val="28"/>
        </w:rPr>
        <w:t>-Судженском городском округе;</w:t>
      </w:r>
    </w:p>
    <w:p w:rsidR="006068F0" w:rsidRDefault="006068F0" w:rsidP="006068F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068F0">
        <w:rPr>
          <w:sz w:val="28"/>
          <w:szCs w:val="28"/>
        </w:rPr>
        <w:t xml:space="preserve">горнолыжный комплекс горы </w:t>
      </w:r>
      <w:proofErr w:type="spellStart"/>
      <w:r w:rsidRPr="006068F0">
        <w:rPr>
          <w:sz w:val="28"/>
          <w:szCs w:val="28"/>
        </w:rPr>
        <w:t>Югус</w:t>
      </w:r>
      <w:proofErr w:type="spellEnd"/>
      <w:r w:rsidRPr="006068F0">
        <w:rPr>
          <w:sz w:val="28"/>
          <w:szCs w:val="28"/>
        </w:rPr>
        <w:t xml:space="preserve"> </w:t>
      </w:r>
      <w:r>
        <w:rPr>
          <w:sz w:val="28"/>
          <w:szCs w:val="28"/>
        </w:rPr>
        <w:t>и туристический комплекс «Поднебесные Зубья» в Междуреченском городском округе;</w:t>
      </w:r>
    </w:p>
    <w:p w:rsidR="006068F0" w:rsidRDefault="008238BB" w:rsidP="006068F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скалу</w:t>
      </w:r>
      <w:r w:rsidR="006068F0">
        <w:rPr>
          <w:sz w:val="28"/>
          <w:szCs w:val="28"/>
        </w:rPr>
        <w:t xml:space="preserve"> «Каменные ворота</w:t>
      </w:r>
      <w:r w:rsidR="006068F0" w:rsidRPr="00236ACA">
        <w:rPr>
          <w:sz w:val="28"/>
          <w:szCs w:val="28"/>
        </w:rPr>
        <w:t xml:space="preserve">», </w:t>
      </w:r>
      <w:r>
        <w:rPr>
          <w:sz w:val="28"/>
          <w:szCs w:val="28"/>
        </w:rPr>
        <w:t>гидроэлектростанцию</w:t>
      </w:r>
      <w:r w:rsidR="006068F0" w:rsidRPr="00236ACA">
        <w:rPr>
          <w:sz w:val="28"/>
          <w:szCs w:val="28"/>
        </w:rPr>
        <w:t xml:space="preserve"> </w:t>
      </w:r>
      <w:r w:rsidR="006068F0">
        <w:rPr>
          <w:sz w:val="28"/>
          <w:szCs w:val="28"/>
        </w:rPr>
        <w:t>и горнолыжный комплекс «Золотая гора» в Гурьевском муниципальном округе;</w:t>
      </w:r>
    </w:p>
    <w:p w:rsidR="006068F0" w:rsidRDefault="00D83841" w:rsidP="006068F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краеведческого </w:t>
      </w:r>
      <w:r w:rsidR="008238BB">
        <w:rPr>
          <w:sz w:val="28"/>
          <w:szCs w:val="28"/>
        </w:rPr>
        <w:t xml:space="preserve">музея </w:t>
      </w:r>
      <w:proofErr w:type="spellStart"/>
      <w:r w:rsidR="008238BB">
        <w:rPr>
          <w:sz w:val="28"/>
          <w:szCs w:val="28"/>
        </w:rPr>
        <w:t>Шестаковский</w:t>
      </w:r>
      <w:proofErr w:type="spellEnd"/>
      <w:r w:rsidR="008238BB">
        <w:rPr>
          <w:sz w:val="28"/>
          <w:szCs w:val="28"/>
        </w:rPr>
        <w:t xml:space="preserve"> музей, поляну</w:t>
      </w:r>
      <w:r>
        <w:rPr>
          <w:sz w:val="28"/>
          <w:szCs w:val="28"/>
        </w:rPr>
        <w:t xml:space="preserve"> деревни Шестаково в </w:t>
      </w:r>
      <w:proofErr w:type="spellStart"/>
      <w:r>
        <w:rPr>
          <w:sz w:val="28"/>
          <w:szCs w:val="28"/>
        </w:rPr>
        <w:t>Чебулинском</w:t>
      </w:r>
      <w:proofErr w:type="spellEnd"/>
      <w:r>
        <w:rPr>
          <w:sz w:val="28"/>
          <w:szCs w:val="28"/>
        </w:rPr>
        <w:t xml:space="preserve"> муниципальном округе.</w:t>
      </w:r>
    </w:p>
    <w:p w:rsidR="005E5B8F" w:rsidRDefault="005E5B8F" w:rsidP="005E5B8F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E5B8F" w:rsidRDefault="005E5B8F" w:rsidP="005E5B8F">
      <w:pPr>
        <w:spacing w:after="0" w:line="240" w:lineRule="auto"/>
        <w:ind w:firstLine="708"/>
        <w:jc w:val="both"/>
        <w:rPr>
          <w:sz w:val="28"/>
          <w:szCs w:val="28"/>
        </w:rPr>
      </w:pPr>
      <w:r w:rsidRPr="005E5B8F">
        <w:rPr>
          <w:sz w:val="28"/>
          <w:szCs w:val="28"/>
        </w:rPr>
        <w:t>В дальнейшем стоит задача выявить вблизи этих объектов земельные участки и территории, пригодные для создания зон отдыха, кафе, ресторанов, гос</w:t>
      </w:r>
      <w:r w:rsidR="00E12175">
        <w:rPr>
          <w:sz w:val="28"/>
          <w:szCs w:val="28"/>
        </w:rPr>
        <w:t>тиниц и т.д.</w:t>
      </w:r>
      <w:r>
        <w:rPr>
          <w:sz w:val="28"/>
          <w:szCs w:val="28"/>
        </w:rPr>
        <w:t xml:space="preserve"> и</w:t>
      </w:r>
      <w:r w:rsidRPr="005E5B8F">
        <w:rPr>
          <w:sz w:val="28"/>
          <w:szCs w:val="28"/>
        </w:rPr>
        <w:t xml:space="preserve"> </w:t>
      </w:r>
      <w:r w:rsidR="008238BB">
        <w:rPr>
          <w:sz w:val="28"/>
          <w:szCs w:val="28"/>
        </w:rPr>
        <w:t xml:space="preserve">разместить </w:t>
      </w:r>
      <w:r w:rsidRPr="005E5B8F">
        <w:rPr>
          <w:sz w:val="28"/>
          <w:szCs w:val="28"/>
        </w:rPr>
        <w:t>их на Публичной кадастровой карте</w:t>
      </w:r>
      <w:r>
        <w:rPr>
          <w:sz w:val="28"/>
          <w:szCs w:val="28"/>
        </w:rPr>
        <w:t>. Чтобы потенциальные инвесторы могли выбрать понравившийся участок и подать заявку на его оформление.</w:t>
      </w:r>
    </w:p>
    <w:p w:rsidR="005E5B8F" w:rsidRDefault="00112C74" w:rsidP="00E1217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 «Земля для туризма» </w:t>
      </w:r>
      <w:r w:rsidR="00B65601">
        <w:rPr>
          <w:sz w:val="28"/>
          <w:szCs w:val="28"/>
        </w:rPr>
        <w:t xml:space="preserve">отчасти </w:t>
      </w:r>
      <w:r>
        <w:rPr>
          <w:sz w:val="28"/>
          <w:szCs w:val="28"/>
        </w:rPr>
        <w:t xml:space="preserve">напоминает проект «Земля для стройки», в котором Кузбасс задействован с 2020 года, – поясняет заместитель руководителя Управления Росреестра по Кемеровской области – Кузбассу Андрей Кузнецов. – С той разницей, что </w:t>
      </w:r>
      <w:r w:rsidR="00E12175">
        <w:rPr>
          <w:sz w:val="28"/>
          <w:szCs w:val="28"/>
        </w:rPr>
        <w:t xml:space="preserve">здесь </w:t>
      </w:r>
      <w:r w:rsidR="005E5B8F">
        <w:rPr>
          <w:sz w:val="28"/>
          <w:szCs w:val="28"/>
        </w:rPr>
        <w:t xml:space="preserve">свободные земли </w:t>
      </w:r>
      <w:r w:rsidR="00E12175">
        <w:rPr>
          <w:sz w:val="28"/>
          <w:szCs w:val="28"/>
        </w:rPr>
        <w:t xml:space="preserve">вовлекаются </w:t>
      </w:r>
      <w:r w:rsidR="005E5B8F" w:rsidRPr="00236ACA">
        <w:rPr>
          <w:sz w:val="28"/>
          <w:szCs w:val="28"/>
        </w:rPr>
        <w:t>не</w:t>
      </w:r>
      <w:r w:rsidR="00B65601" w:rsidRPr="00236ACA">
        <w:rPr>
          <w:sz w:val="28"/>
          <w:szCs w:val="28"/>
        </w:rPr>
        <w:t xml:space="preserve"> </w:t>
      </w:r>
      <w:r w:rsidRPr="00236ACA">
        <w:rPr>
          <w:sz w:val="28"/>
          <w:szCs w:val="28"/>
        </w:rPr>
        <w:t>в жилищное строительство, а</w:t>
      </w:r>
      <w:r w:rsidR="00B65601" w:rsidRPr="00236ACA">
        <w:rPr>
          <w:sz w:val="28"/>
          <w:szCs w:val="28"/>
        </w:rPr>
        <w:t xml:space="preserve"> в туристический оборот. </w:t>
      </w:r>
      <w:r w:rsidR="00E12175" w:rsidRPr="00236ACA">
        <w:rPr>
          <w:sz w:val="28"/>
          <w:szCs w:val="28"/>
        </w:rPr>
        <w:t>Конечная цель этой деятельности – развитие инфраструктуры гостеприимства, повышение</w:t>
      </w:r>
      <w:r w:rsidR="00E12175">
        <w:rPr>
          <w:sz w:val="28"/>
          <w:szCs w:val="28"/>
        </w:rPr>
        <w:t xml:space="preserve"> туристического</w:t>
      </w:r>
      <w:r w:rsidR="005E5B8F">
        <w:rPr>
          <w:sz w:val="28"/>
          <w:szCs w:val="28"/>
        </w:rPr>
        <w:t xml:space="preserve"> потенциал</w:t>
      </w:r>
      <w:r w:rsidR="00E12175">
        <w:rPr>
          <w:sz w:val="28"/>
          <w:szCs w:val="28"/>
        </w:rPr>
        <w:t>а</w:t>
      </w:r>
      <w:r w:rsidR="005E5B8F">
        <w:rPr>
          <w:sz w:val="28"/>
          <w:szCs w:val="28"/>
        </w:rPr>
        <w:t xml:space="preserve"> нашего региона».</w:t>
      </w:r>
    </w:p>
    <w:p w:rsidR="00D83841" w:rsidRDefault="00D83841" w:rsidP="00D83841">
      <w:pPr>
        <w:spacing w:after="0" w:line="240" w:lineRule="auto"/>
        <w:jc w:val="both"/>
        <w:rPr>
          <w:sz w:val="28"/>
          <w:szCs w:val="28"/>
        </w:rPr>
      </w:pPr>
    </w:p>
    <w:p w:rsidR="00236ACA" w:rsidRPr="00236ACA" w:rsidRDefault="00236ACA" w:rsidP="00236ACA">
      <w:pPr>
        <w:spacing w:after="0" w:line="240" w:lineRule="auto"/>
        <w:jc w:val="both"/>
        <w:rPr>
          <w:b/>
          <w:sz w:val="24"/>
          <w:szCs w:val="24"/>
        </w:rPr>
      </w:pPr>
      <w:r w:rsidRPr="00236ACA">
        <w:rPr>
          <w:b/>
          <w:sz w:val="24"/>
          <w:szCs w:val="24"/>
        </w:rPr>
        <w:t>Пресс-служба Управления Росреестра по Кемеровской области – Кузбассу.</w:t>
      </w:r>
    </w:p>
    <w:sectPr w:rsidR="00236ACA" w:rsidRPr="0023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946"/>
    <w:multiLevelType w:val="hybridMultilevel"/>
    <w:tmpl w:val="E6444E12"/>
    <w:lvl w:ilvl="0" w:tplc="92BEF0E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C0"/>
    <w:rsid w:val="00043C2F"/>
    <w:rsid w:val="000D4CF9"/>
    <w:rsid w:val="00112C74"/>
    <w:rsid w:val="00171331"/>
    <w:rsid w:val="00236ACA"/>
    <w:rsid w:val="003610A0"/>
    <w:rsid w:val="00467DD2"/>
    <w:rsid w:val="00473E49"/>
    <w:rsid w:val="004836E9"/>
    <w:rsid w:val="00502329"/>
    <w:rsid w:val="005E5B8F"/>
    <w:rsid w:val="006068F0"/>
    <w:rsid w:val="007348F8"/>
    <w:rsid w:val="008238BB"/>
    <w:rsid w:val="00925586"/>
    <w:rsid w:val="009C7C6B"/>
    <w:rsid w:val="00B440B6"/>
    <w:rsid w:val="00B65601"/>
    <w:rsid w:val="00C77FC0"/>
    <w:rsid w:val="00D83841"/>
    <w:rsid w:val="00E12175"/>
    <w:rsid w:val="00EC3165"/>
    <w:rsid w:val="00ED376B"/>
    <w:rsid w:val="00EE3151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5A85"/>
  <w15:chartTrackingRefBased/>
  <w15:docId w15:val="{A0AE4A1E-8B3C-42BD-8CE3-9A1298EE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E561-F6CD-4B1E-8E21-DC4E2776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3</cp:revision>
  <cp:lastPrinted>2023-04-24T02:24:00Z</cp:lastPrinted>
  <dcterms:created xsi:type="dcterms:W3CDTF">2023-04-24T04:43:00Z</dcterms:created>
  <dcterms:modified xsi:type="dcterms:W3CDTF">2023-04-25T10:06:00Z</dcterms:modified>
</cp:coreProperties>
</file>