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239" w:rsidRPr="00EC4239" w:rsidRDefault="00EC4239" w:rsidP="00EC423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EC4239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>Интернет-мошенничество</w:t>
      </w:r>
    </w:p>
    <w:p w:rsidR="00EC4239" w:rsidRPr="00EC4239" w:rsidRDefault="00EC4239" w:rsidP="00EC4239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C42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Уважаемые граждане!</w:t>
      </w:r>
    </w:p>
    <w:p w:rsidR="00EC4239" w:rsidRPr="00EC4239" w:rsidRDefault="00EC4239" w:rsidP="00EC4239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C42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Обращаем Ваше внимание, что на протяжении последних лет увеличилось количество противоправных действий мошеннического характера с использованием сети Интернет путем вовлечения в сомнительные схемы, такие как доверительное </w:t>
      </w:r>
      <w:proofErr w:type="gramStart"/>
      <w:r w:rsidRPr="00EC42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управление</w:t>
      </w:r>
      <w:proofErr w:type="gramEnd"/>
      <w:r w:rsidRPr="00EC42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денежными средствами, участие, в так называемых «бинарных аукционах» и покупки товаров в интернет - магазинах с предоплатой.</w:t>
      </w:r>
    </w:p>
    <w:p w:rsidR="00EC4239" w:rsidRPr="00EC4239" w:rsidRDefault="00EC4239" w:rsidP="00EC4239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C42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 осуществления своей преступной деятельности мошенники используют социальные сети, а также создают для этих целей интернет - магазины. Участие в подобных схемах подразумевает наличие всевозможных рисков и привлекает лиц имеющих намерения на противоправное завладение денежными средствами граждан.</w:t>
      </w:r>
    </w:p>
    <w:p w:rsidR="00EC4239" w:rsidRPr="00EC4239" w:rsidRDefault="00EC4239" w:rsidP="00EC4239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C42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связи с этим обращаем внимание, что интернет - ресурсы могут быть зарегистрированы с помощью зарубежных сайтов предоставляющих услуги </w:t>
      </w:r>
      <w:proofErr w:type="spellStart"/>
      <w:r w:rsidRPr="00EC42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анонимизации</w:t>
      </w:r>
      <w:proofErr w:type="spellEnd"/>
      <w:r w:rsidRPr="00EC42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что не позволит в ряде случаев пользователю установить достоверные сведения о лицах, которым он доверил денежные средства.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45"/>
        <w:gridCol w:w="4439"/>
      </w:tblGrid>
      <w:tr w:rsidR="00EC4239" w:rsidRPr="00EC4239" w:rsidTr="00EC4239">
        <w:trPr>
          <w:tblCellSpacing w:w="15" w:type="dxa"/>
        </w:trPr>
        <w:tc>
          <w:tcPr>
            <w:tcW w:w="1200" w:type="dxa"/>
            <w:tcMar>
              <w:top w:w="15" w:type="dxa"/>
              <w:left w:w="15" w:type="dxa"/>
              <w:bottom w:w="100" w:type="dxa"/>
              <w:right w:w="15" w:type="dxa"/>
            </w:tcMar>
            <w:vAlign w:val="center"/>
            <w:hideMark/>
          </w:tcPr>
          <w:p w:rsidR="00EC4239" w:rsidRPr="00EC4239" w:rsidRDefault="00EC4239" w:rsidP="00EC4239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3696.6кб</w:t>
            </w:r>
          </w:p>
        </w:tc>
        <w:tc>
          <w:tcPr>
            <w:tcW w:w="0" w:type="auto"/>
            <w:tcMar>
              <w:top w:w="15" w:type="dxa"/>
              <w:left w:w="15" w:type="dxa"/>
              <w:bottom w:w="100" w:type="dxa"/>
              <w:right w:w="15" w:type="dxa"/>
            </w:tcMar>
            <w:vAlign w:val="center"/>
            <w:hideMark/>
          </w:tcPr>
          <w:p w:rsidR="00EC4239" w:rsidRPr="00EC4239" w:rsidRDefault="00EC4239" w:rsidP="00EC4239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" w:tgtFrame="_blank" w:history="1">
              <w:r w:rsidRPr="00EC423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Скачать брошюру</w:t>
              </w:r>
            </w:hyperlink>
          </w:p>
        </w:tc>
      </w:tr>
      <w:tr w:rsidR="00EC4239" w:rsidRPr="00EC4239" w:rsidTr="00EC4239">
        <w:trPr>
          <w:tblCellSpacing w:w="15" w:type="dxa"/>
        </w:trPr>
        <w:tc>
          <w:tcPr>
            <w:tcW w:w="1200" w:type="dxa"/>
            <w:tcMar>
              <w:top w:w="15" w:type="dxa"/>
              <w:left w:w="15" w:type="dxa"/>
              <w:bottom w:w="100" w:type="dxa"/>
              <w:right w:w="15" w:type="dxa"/>
            </w:tcMar>
            <w:vAlign w:val="center"/>
            <w:hideMark/>
          </w:tcPr>
          <w:p w:rsidR="00EC4239" w:rsidRPr="00EC4239" w:rsidRDefault="00EC4239" w:rsidP="00EC4239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1178.9кб</w:t>
            </w:r>
          </w:p>
        </w:tc>
        <w:tc>
          <w:tcPr>
            <w:tcW w:w="0" w:type="auto"/>
            <w:tcMar>
              <w:top w:w="15" w:type="dxa"/>
              <w:left w:w="15" w:type="dxa"/>
              <w:bottom w:w="100" w:type="dxa"/>
              <w:right w:w="15" w:type="dxa"/>
            </w:tcMar>
            <w:vAlign w:val="center"/>
            <w:hideMark/>
          </w:tcPr>
          <w:p w:rsidR="00EC4239" w:rsidRPr="00EC4239" w:rsidRDefault="00EC4239" w:rsidP="00EC4239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tgtFrame="_blank" w:history="1">
              <w:r w:rsidRPr="00EC423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Вредоносные программы в интернете</w:t>
              </w:r>
            </w:hyperlink>
          </w:p>
        </w:tc>
      </w:tr>
      <w:tr w:rsidR="00EC4239" w:rsidRPr="00EC4239" w:rsidTr="00EC4239">
        <w:trPr>
          <w:tblCellSpacing w:w="15" w:type="dxa"/>
        </w:trPr>
        <w:tc>
          <w:tcPr>
            <w:tcW w:w="1200" w:type="dxa"/>
            <w:tcMar>
              <w:top w:w="15" w:type="dxa"/>
              <w:left w:w="15" w:type="dxa"/>
              <w:bottom w:w="100" w:type="dxa"/>
              <w:right w:w="15" w:type="dxa"/>
            </w:tcMar>
            <w:vAlign w:val="center"/>
            <w:hideMark/>
          </w:tcPr>
          <w:p w:rsidR="00EC4239" w:rsidRPr="00EC4239" w:rsidRDefault="00EC4239" w:rsidP="00EC4239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1443.9кб</w:t>
            </w:r>
          </w:p>
        </w:tc>
        <w:tc>
          <w:tcPr>
            <w:tcW w:w="0" w:type="auto"/>
            <w:tcMar>
              <w:top w:w="15" w:type="dxa"/>
              <w:left w:w="15" w:type="dxa"/>
              <w:bottom w:w="100" w:type="dxa"/>
              <w:right w:w="15" w:type="dxa"/>
            </w:tcMar>
            <w:vAlign w:val="center"/>
            <w:hideMark/>
          </w:tcPr>
          <w:p w:rsidR="00EC4239" w:rsidRPr="00EC4239" w:rsidRDefault="00EC4239" w:rsidP="00EC4239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tgtFrame="_blank" w:history="1">
              <w:r w:rsidRPr="00EC423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Владельцам пластиковых банковских карт</w:t>
              </w:r>
            </w:hyperlink>
          </w:p>
        </w:tc>
      </w:tr>
      <w:tr w:rsidR="00EC4239" w:rsidRPr="00EC4239" w:rsidTr="00EC4239">
        <w:trPr>
          <w:tblCellSpacing w:w="15" w:type="dxa"/>
        </w:trPr>
        <w:tc>
          <w:tcPr>
            <w:tcW w:w="1200" w:type="dxa"/>
            <w:tcMar>
              <w:top w:w="15" w:type="dxa"/>
              <w:left w:w="15" w:type="dxa"/>
              <w:bottom w:w="100" w:type="dxa"/>
              <w:right w:w="15" w:type="dxa"/>
            </w:tcMar>
            <w:vAlign w:val="center"/>
            <w:hideMark/>
          </w:tcPr>
          <w:p w:rsidR="00EC4239" w:rsidRPr="00EC4239" w:rsidRDefault="00EC4239" w:rsidP="00EC4239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C4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2441кб</w:t>
            </w:r>
          </w:p>
        </w:tc>
        <w:tc>
          <w:tcPr>
            <w:tcW w:w="0" w:type="auto"/>
            <w:tcMar>
              <w:top w:w="15" w:type="dxa"/>
              <w:left w:w="15" w:type="dxa"/>
              <w:bottom w:w="100" w:type="dxa"/>
              <w:right w:w="15" w:type="dxa"/>
            </w:tcMar>
            <w:vAlign w:val="center"/>
            <w:hideMark/>
          </w:tcPr>
          <w:p w:rsidR="00EC4239" w:rsidRPr="00EC4239" w:rsidRDefault="00EC4239" w:rsidP="00EC4239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tgtFrame="_blank" w:history="1">
              <w:r w:rsidRPr="00EC423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Пользователям интернета</w:t>
              </w:r>
            </w:hyperlink>
          </w:p>
        </w:tc>
      </w:tr>
      <w:tr w:rsidR="00EC4239" w:rsidRPr="00EC4239" w:rsidTr="00EC4239">
        <w:trPr>
          <w:tblCellSpacing w:w="15" w:type="dxa"/>
        </w:trPr>
        <w:tc>
          <w:tcPr>
            <w:tcW w:w="1200" w:type="dxa"/>
            <w:tcMar>
              <w:top w:w="15" w:type="dxa"/>
              <w:left w:w="15" w:type="dxa"/>
              <w:bottom w:w="100" w:type="dxa"/>
              <w:right w:w="15" w:type="dxa"/>
            </w:tcMar>
            <w:vAlign w:val="center"/>
            <w:hideMark/>
          </w:tcPr>
          <w:p w:rsidR="00EC4239" w:rsidRPr="00EC4239" w:rsidRDefault="00EC4239" w:rsidP="00EC4239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1450.6кб</w:t>
            </w:r>
          </w:p>
        </w:tc>
        <w:tc>
          <w:tcPr>
            <w:tcW w:w="0" w:type="auto"/>
            <w:tcMar>
              <w:top w:w="15" w:type="dxa"/>
              <w:left w:w="15" w:type="dxa"/>
              <w:bottom w:w="100" w:type="dxa"/>
              <w:right w:w="15" w:type="dxa"/>
            </w:tcMar>
            <w:vAlign w:val="center"/>
            <w:hideMark/>
          </w:tcPr>
          <w:p w:rsidR="00EC4239" w:rsidRPr="00EC4239" w:rsidRDefault="00EC4239" w:rsidP="00EC4239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tgtFrame="_blank" w:history="1">
              <w:r w:rsidRPr="00EC423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Телефонные мошенники</w:t>
              </w:r>
            </w:hyperlink>
          </w:p>
        </w:tc>
      </w:tr>
      <w:tr w:rsidR="00EC4239" w:rsidRPr="00EC4239" w:rsidTr="00EC4239">
        <w:trPr>
          <w:tblCellSpacing w:w="15" w:type="dxa"/>
        </w:trPr>
        <w:tc>
          <w:tcPr>
            <w:tcW w:w="1200" w:type="dxa"/>
            <w:tcMar>
              <w:top w:w="15" w:type="dxa"/>
              <w:left w:w="15" w:type="dxa"/>
              <w:bottom w:w="100" w:type="dxa"/>
              <w:right w:w="15" w:type="dxa"/>
            </w:tcMar>
            <w:vAlign w:val="center"/>
            <w:hideMark/>
          </w:tcPr>
          <w:p w:rsidR="00EC4239" w:rsidRPr="00EC4239" w:rsidRDefault="00EC4239" w:rsidP="00EC4239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6298.2кб</w:t>
            </w:r>
          </w:p>
        </w:tc>
        <w:tc>
          <w:tcPr>
            <w:tcW w:w="0" w:type="auto"/>
            <w:tcMar>
              <w:top w:w="15" w:type="dxa"/>
              <w:left w:w="15" w:type="dxa"/>
              <w:bottom w:w="100" w:type="dxa"/>
              <w:right w:w="15" w:type="dxa"/>
            </w:tcMar>
            <w:vAlign w:val="center"/>
            <w:hideMark/>
          </w:tcPr>
          <w:p w:rsidR="00EC4239" w:rsidRPr="00EC4239" w:rsidRDefault="00EC4239" w:rsidP="00EC4239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tgtFrame="_blank" w:history="1">
              <w:r w:rsidRPr="00EC423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Безопасный интернет - детям</w:t>
              </w:r>
            </w:hyperlink>
          </w:p>
        </w:tc>
      </w:tr>
    </w:tbl>
    <w:p w:rsidR="00EB1910" w:rsidRDefault="00EB1910"/>
    <w:sectPr w:rsidR="00EB1910" w:rsidSect="00EB19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EC4239"/>
    <w:rsid w:val="00140F63"/>
    <w:rsid w:val="00172888"/>
    <w:rsid w:val="00194A36"/>
    <w:rsid w:val="001E447A"/>
    <w:rsid w:val="0030414E"/>
    <w:rsid w:val="004348A9"/>
    <w:rsid w:val="004632CB"/>
    <w:rsid w:val="00571072"/>
    <w:rsid w:val="005902E3"/>
    <w:rsid w:val="00660067"/>
    <w:rsid w:val="00715839"/>
    <w:rsid w:val="00767CF0"/>
    <w:rsid w:val="0088202C"/>
    <w:rsid w:val="0088296A"/>
    <w:rsid w:val="008A0663"/>
    <w:rsid w:val="00946213"/>
    <w:rsid w:val="009920E8"/>
    <w:rsid w:val="00995774"/>
    <w:rsid w:val="009A2CA0"/>
    <w:rsid w:val="009A647E"/>
    <w:rsid w:val="00A46094"/>
    <w:rsid w:val="00B365DA"/>
    <w:rsid w:val="00B6787C"/>
    <w:rsid w:val="00BE1591"/>
    <w:rsid w:val="00C5693A"/>
    <w:rsid w:val="00CC6E40"/>
    <w:rsid w:val="00D91AF0"/>
    <w:rsid w:val="00EB1910"/>
    <w:rsid w:val="00EC4239"/>
    <w:rsid w:val="00EC617E"/>
    <w:rsid w:val="00F05F71"/>
    <w:rsid w:val="00FE44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910"/>
  </w:style>
  <w:style w:type="paragraph" w:styleId="1">
    <w:name w:val="heading 1"/>
    <w:basedOn w:val="a"/>
    <w:link w:val="10"/>
    <w:uiPriority w:val="9"/>
    <w:qFormat/>
    <w:rsid w:val="00EC42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42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20">
    <w:name w:val="20"/>
    <w:basedOn w:val="a"/>
    <w:rsid w:val="00EC42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C423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8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4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19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954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a.mvd.ru/files/application/147480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edia.mvd.ru/files/application/147480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edia.mvd.ru/files/application/1474806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media.mvd.ru/files/application/1474803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media.mvd.ru/files/application/1474805" TargetMode="External"/><Relationship Id="rId9" Type="http://schemas.openxmlformats.org/officeDocument/2006/relationships/hyperlink" Target="https://media.mvd.ru/files/application/14748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1401</Characters>
  <Application>Microsoft Office Word</Application>
  <DocSecurity>0</DocSecurity>
  <Lines>11</Lines>
  <Paragraphs>3</Paragraphs>
  <ScaleCrop>false</ScaleCrop>
  <Company/>
  <LinksUpToDate>false</LinksUpToDate>
  <CharactersWithSpaces>1643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 кабинет</dc:creator>
  <cp:lastModifiedBy>20 кабинет</cp:lastModifiedBy>
  <cp:revision>1</cp:revision>
  <dcterms:created xsi:type="dcterms:W3CDTF">2019-07-08T06:59:00Z</dcterms:created>
  <dcterms:modified xsi:type="dcterms:W3CDTF">2019-07-08T07:00:00Z</dcterms:modified>
</cp:coreProperties>
</file>