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46" w:rsidRPr="00F47A1E" w:rsidRDefault="00861146" w:rsidP="004A7268">
      <w:pPr>
        <w:ind w:firstLine="708"/>
        <w:jc w:val="both"/>
        <w:rPr>
          <w:sz w:val="28"/>
          <w:szCs w:val="28"/>
        </w:rPr>
      </w:pPr>
    </w:p>
    <w:p w:rsidR="00861146" w:rsidRDefault="00861146" w:rsidP="00861146">
      <w:pPr>
        <w:jc w:val="center"/>
        <w:rPr>
          <w:b/>
          <w:sz w:val="28"/>
          <w:szCs w:val="28"/>
        </w:rPr>
      </w:pPr>
      <w:r w:rsidRPr="00861146">
        <w:rPr>
          <w:b/>
          <w:sz w:val="28"/>
          <w:szCs w:val="28"/>
        </w:rPr>
        <w:t>Вниманию правообладателей земельных участков сельскохозяйственного назначения и населенных пунктов!</w:t>
      </w:r>
    </w:p>
    <w:p w:rsidR="00642729" w:rsidRPr="00861146" w:rsidRDefault="00642729" w:rsidP="0086114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>Комитетом по управлению государственным имуществом Кемеровской области принято решение от 23.04.2019 №4-2/557 «О проведении государственной кадастровой оценки земель сельскохозяйственного назначения (в том числе земель садоводческих, огороднических и дачных объединений), земель населенных пунктов на территории Кемеровской области».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В соответствии с п.3 ст. 12 Федерального закона от 03.07.2016 №237-ФЗ «О государственной кадастровой оценке» 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</w:t>
      </w:r>
      <w:proofErr w:type="gramStart"/>
      <w:r w:rsidRPr="00861146">
        <w:rPr>
          <w:sz w:val="28"/>
          <w:szCs w:val="28"/>
        </w:rPr>
        <w:t>КО</w:t>
      </w:r>
      <w:proofErr w:type="gramEnd"/>
      <w:r w:rsidRPr="00861146">
        <w:rPr>
          <w:sz w:val="28"/>
          <w:szCs w:val="28"/>
        </w:rPr>
        <w:t xml:space="preserve"> «Центр государственной кадастровой оценки и технической инвентаризации» декларации о характеристиках соответствующих объектов недвижимости (далее – Декларация).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>Декларация может быть подана только правообладателем объекта недвижимости или его представителем по доверенности. К Декларации должны быть приложены документы, подтверждающие наличие прав на объект недвижимости.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>Декларацию  можно подать следующими способами: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В форме электронного образа документа, заверенного усиленной квалифицированной электронной подписью заявителя, на электронный адрес: gko@ctikem.ru.  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Почтовым отправлением в адрес ГБУ </w:t>
      </w:r>
      <w:proofErr w:type="gramStart"/>
      <w:r w:rsidRPr="00861146">
        <w:rPr>
          <w:sz w:val="28"/>
          <w:szCs w:val="28"/>
        </w:rPr>
        <w:t>КО</w:t>
      </w:r>
      <w:proofErr w:type="gramEnd"/>
      <w:r w:rsidRPr="00861146">
        <w:rPr>
          <w:sz w:val="28"/>
          <w:szCs w:val="28"/>
        </w:rPr>
        <w:t xml:space="preserve"> «Центр ГКО и ТИ»: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650070, г. Кемерово, ул. </w:t>
      </w:r>
      <w:proofErr w:type="spellStart"/>
      <w:r w:rsidRPr="00861146">
        <w:rPr>
          <w:sz w:val="28"/>
          <w:szCs w:val="28"/>
        </w:rPr>
        <w:t>Заузелкова</w:t>
      </w:r>
      <w:proofErr w:type="spellEnd"/>
      <w:r w:rsidRPr="00861146">
        <w:rPr>
          <w:sz w:val="28"/>
          <w:szCs w:val="28"/>
        </w:rPr>
        <w:t xml:space="preserve">, 2, пом.5.  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При личном обращении в ГБУ </w:t>
      </w:r>
      <w:proofErr w:type="gramStart"/>
      <w:r w:rsidRPr="00861146">
        <w:rPr>
          <w:sz w:val="28"/>
          <w:szCs w:val="28"/>
        </w:rPr>
        <w:t>КО</w:t>
      </w:r>
      <w:proofErr w:type="gramEnd"/>
      <w:r w:rsidRPr="00861146">
        <w:rPr>
          <w:sz w:val="28"/>
          <w:szCs w:val="28"/>
        </w:rPr>
        <w:t xml:space="preserve"> «Центр ГКО и ТИ» по адресу: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650070, г. Кемерово, ул. </w:t>
      </w:r>
      <w:proofErr w:type="spellStart"/>
      <w:r w:rsidRPr="00861146">
        <w:rPr>
          <w:sz w:val="28"/>
          <w:szCs w:val="28"/>
        </w:rPr>
        <w:t>Заузелкова</w:t>
      </w:r>
      <w:proofErr w:type="spellEnd"/>
      <w:r w:rsidRPr="00861146">
        <w:rPr>
          <w:sz w:val="28"/>
          <w:szCs w:val="28"/>
        </w:rPr>
        <w:t xml:space="preserve">, 2, </w:t>
      </w:r>
      <w:proofErr w:type="spellStart"/>
      <w:r w:rsidRPr="00861146">
        <w:rPr>
          <w:sz w:val="28"/>
          <w:szCs w:val="28"/>
        </w:rPr>
        <w:t>пом</w:t>
      </w:r>
      <w:proofErr w:type="spellEnd"/>
      <w:r w:rsidRPr="00861146">
        <w:rPr>
          <w:sz w:val="28"/>
          <w:szCs w:val="28"/>
        </w:rPr>
        <w:t xml:space="preserve">. 5. </w:t>
      </w:r>
      <w:r w:rsidR="00642729" w:rsidRPr="00642729">
        <w:rPr>
          <w:sz w:val="28"/>
          <w:szCs w:val="28"/>
        </w:rPr>
        <w:t>График приема</w:t>
      </w:r>
      <w:r w:rsidRPr="00861146">
        <w:rPr>
          <w:sz w:val="28"/>
          <w:szCs w:val="28"/>
        </w:rPr>
        <w:t>: пн.-чт. с 08:30 до 17:30, пт. с 08:30 до 16:3</w:t>
      </w:r>
      <w:r w:rsidR="00642729">
        <w:rPr>
          <w:sz w:val="28"/>
          <w:szCs w:val="28"/>
        </w:rPr>
        <w:t>0, перерыв на обед 12:30-13:30.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861146" w:rsidRDefault="00861146" w:rsidP="00861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в </w:t>
      </w:r>
      <w:r w:rsidR="00642729">
        <w:rPr>
          <w:sz w:val="28"/>
          <w:szCs w:val="28"/>
        </w:rPr>
        <w:t>ф</w:t>
      </w:r>
      <w:r>
        <w:rPr>
          <w:sz w:val="28"/>
          <w:szCs w:val="28"/>
        </w:rPr>
        <w:t>илиал</w:t>
      </w:r>
      <w:r w:rsidRPr="00861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 БТИ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енинск-Кузнецкого</w:t>
      </w:r>
      <w:proofErr w:type="spellEnd"/>
      <w:r>
        <w:rPr>
          <w:sz w:val="28"/>
          <w:szCs w:val="28"/>
        </w:rPr>
        <w:t xml:space="preserve"> по адресу:</w:t>
      </w:r>
    </w:p>
    <w:p w:rsidR="00642729" w:rsidRDefault="00861146" w:rsidP="00861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652519,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енинск-Кузнецкий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ул.Зварыгина</w:t>
      </w:r>
      <w:proofErr w:type="spellEnd"/>
      <w:r>
        <w:rPr>
          <w:sz w:val="28"/>
          <w:szCs w:val="28"/>
        </w:rPr>
        <w:t>, 18-А</w:t>
      </w:r>
      <w:r w:rsidR="00642729">
        <w:rPr>
          <w:sz w:val="28"/>
          <w:szCs w:val="28"/>
        </w:rPr>
        <w:t>, тел. 8-384-56-7-00-19.</w:t>
      </w:r>
    </w:p>
    <w:p w:rsidR="00861146" w:rsidRPr="00861146" w:rsidRDefault="00642729" w:rsidP="00861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 xml:space="preserve">: с 8.30-16.30, обед: 12.30-13.30;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: с 8.30-13.30, без обеда</w:t>
      </w:r>
      <w:r w:rsidR="00861146" w:rsidRPr="00861146">
        <w:rPr>
          <w:sz w:val="28"/>
          <w:szCs w:val="28"/>
        </w:rPr>
        <w:t>.</w:t>
      </w:r>
    </w:p>
    <w:p w:rsidR="00861146" w:rsidRPr="00861146" w:rsidRDefault="00861146" w:rsidP="00861146">
      <w:pPr>
        <w:jc w:val="both"/>
        <w:rPr>
          <w:sz w:val="28"/>
          <w:szCs w:val="28"/>
        </w:rPr>
      </w:pPr>
    </w:p>
    <w:p w:rsidR="00CC46BD" w:rsidRPr="00345F16" w:rsidRDefault="00861146" w:rsidP="00345F16">
      <w:pPr>
        <w:jc w:val="both"/>
        <w:rPr>
          <w:sz w:val="28"/>
          <w:szCs w:val="28"/>
        </w:rPr>
      </w:pPr>
      <w:r w:rsidRPr="00861146">
        <w:rPr>
          <w:sz w:val="28"/>
          <w:szCs w:val="28"/>
        </w:rPr>
        <w:t xml:space="preserve">Форма декларации размещена на официальном сайте ГБУ </w:t>
      </w:r>
      <w:proofErr w:type="gramStart"/>
      <w:r w:rsidRPr="00861146">
        <w:rPr>
          <w:sz w:val="28"/>
          <w:szCs w:val="28"/>
        </w:rPr>
        <w:t>КО</w:t>
      </w:r>
      <w:proofErr w:type="gramEnd"/>
      <w:r w:rsidRPr="00861146">
        <w:rPr>
          <w:sz w:val="28"/>
          <w:szCs w:val="28"/>
        </w:rPr>
        <w:t xml:space="preserve"> «Центр государственной кадастровой оценки и технической инвентаризации» http://ctikem.ru/ko/services/declarations/</w:t>
      </w:r>
      <w:r>
        <w:rPr>
          <w:sz w:val="28"/>
          <w:szCs w:val="28"/>
        </w:rPr>
        <w:t>»</w:t>
      </w:r>
    </w:p>
    <w:sectPr w:rsidR="00CC46BD" w:rsidRPr="00345F16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36"/>
    <w:rsid w:val="00000B12"/>
    <w:rsid w:val="00001EAE"/>
    <w:rsid w:val="00013AFC"/>
    <w:rsid w:val="00022296"/>
    <w:rsid w:val="00057366"/>
    <w:rsid w:val="00062023"/>
    <w:rsid w:val="00074217"/>
    <w:rsid w:val="00077C42"/>
    <w:rsid w:val="000A52C3"/>
    <w:rsid w:val="000B648F"/>
    <w:rsid w:val="000C6B1E"/>
    <w:rsid w:val="000D1F65"/>
    <w:rsid w:val="000D53B4"/>
    <w:rsid w:val="000E17BE"/>
    <w:rsid w:val="000F206A"/>
    <w:rsid w:val="0010056E"/>
    <w:rsid w:val="001036D9"/>
    <w:rsid w:val="001142BE"/>
    <w:rsid w:val="001239D2"/>
    <w:rsid w:val="00131A30"/>
    <w:rsid w:val="001369A9"/>
    <w:rsid w:val="0014473D"/>
    <w:rsid w:val="0016226E"/>
    <w:rsid w:val="00172901"/>
    <w:rsid w:val="00175D07"/>
    <w:rsid w:val="00175D21"/>
    <w:rsid w:val="0018684B"/>
    <w:rsid w:val="001906EF"/>
    <w:rsid w:val="00191AA1"/>
    <w:rsid w:val="001D45A3"/>
    <w:rsid w:val="00212B41"/>
    <w:rsid w:val="002243DF"/>
    <w:rsid w:val="00226069"/>
    <w:rsid w:val="00231623"/>
    <w:rsid w:val="002343F4"/>
    <w:rsid w:val="00254328"/>
    <w:rsid w:val="00262701"/>
    <w:rsid w:val="002661AB"/>
    <w:rsid w:val="00273A35"/>
    <w:rsid w:val="00275F57"/>
    <w:rsid w:val="002826EA"/>
    <w:rsid w:val="00286D2B"/>
    <w:rsid w:val="002925AE"/>
    <w:rsid w:val="0029272F"/>
    <w:rsid w:val="002B580C"/>
    <w:rsid w:val="002B6D6F"/>
    <w:rsid w:val="002E0C1A"/>
    <w:rsid w:val="002E42B4"/>
    <w:rsid w:val="0030151B"/>
    <w:rsid w:val="00323417"/>
    <w:rsid w:val="00345C23"/>
    <w:rsid w:val="00345F16"/>
    <w:rsid w:val="003627C8"/>
    <w:rsid w:val="00370774"/>
    <w:rsid w:val="00382E58"/>
    <w:rsid w:val="003959F8"/>
    <w:rsid w:val="003A764C"/>
    <w:rsid w:val="003B722A"/>
    <w:rsid w:val="003E6AB4"/>
    <w:rsid w:val="004001F9"/>
    <w:rsid w:val="00405EA5"/>
    <w:rsid w:val="004238BD"/>
    <w:rsid w:val="00435E8F"/>
    <w:rsid w:val="00437BEB"/>
    <w:rsid w:val="0044201F"/>
    <w:rsid w:val="0045662F"/>
    <w:rsid w:val="00457795"/>
    <w:rsid w:val="00484AF3"/>
    <w:rsid w:val="00490C1D"/>
    <w:rsid w:val="004A7268"/>
    <w:rsid w:val="004B5CC7"/>
    <w:rsid w:val="004C5C49"/>
    <w:rsid w:val="004C75B4"/>
    <w:rsid w:val="004D6BA3"/>
    <w:rsid w:val="004E121E"/>
    <w:rsid w:val="004F163E"/>
    <w:rsid w:val="004F6173"/>
    <w:rsid w:val="005016AB"/>
    <w:rsid w:val="005020BD"/>
    <w:rsid w:val="00502DD6"/>
    <w:rsid w:val="0050407A"/>
    <w:rsid w:val="005156F7"/>
    <w:rsid w:val="005272CF"/>
    <w:rsid w:val="00535E88"/>
    <w:rsid w:val="00536072"/>
    <w:rsid w:val="00544671"/>
    <w:rsid w:val="005629B5"/>
    <w:rsid w:val="00564003"/>
    <w:rsid w:val="00585BE7"/>
    <w:rsid w:val="00586EF9"/>
    <w:rsid w:val="00594AA0"/>
    <w:rsid w:val="005B7D4F"/>
    <w:rsid w:val="005F115E"/>
    <w:rsid w:val="006164CF"/>
    <w:rsid w:val="00632758"/>
    <w:rsid w:val="00634639"/>
    <w:rsid w:val="00635290"/>
    <w:rsid w:val="00641827"/>
    <w:rsid w:val="00642729"/>
    <w:rsid w:val="006523DD"/>
    <w:rsid w:val="00660AC5"/>
    <w:rsid w:val="00660CB4"/>
    <w:rsid w:val="006638D6"/>
    <w:rsid w:val="00665372"/>
    <w:rsid w:val="00676DA6"/>
    <w:rsid w:val="00681DC7"/>
    <w:rsid w:val="0069125B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70C7"/>
    <w:rsid w:val="007466F2"/>
    <w:rsid w:val="00752A06"/>
    <w:rsid w:val="00753F8C"/>
    <w:rsid w:val="0076069A"/>
    <w:rsid w:val="00761065"/>
    <w:rsid w:val="00763236"/>
    <w:rsid w:val="0077307E"/>
    <w:rsid w:val="007844FE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4A2D"/>
    <w:rsid w:val="00861146"/>
    <w:rsid w:val="00876F71"/>
    <w:rsid w:val="0089487E"/>
    <w:rsid w:val="008950D8"/>
    <w:rsid w:val="008A2496"/>
    <w:rsid w:val="008A3E8D"/>
    <w:rsid w:val="008B5E36"/>
    <w:rsid w:val="008C5533"/>
    <w:rsid w:val="008D5513"/>
    <w:rsid w:val="008F679B"/>
    <w:rsid w:val="0090048B"/>
    <w:rsid w:val="009014A2"/>
    <w:rsid w:val="009165C2"/>
    <w:rsid w:val="00925D48"/>
    <w:rsid w:val="00937547"/>
    <w:rsid w:val="009411DA"/>
    <w:rsid w:val="0094433A"/>
    <w:rsid w:val="00944776"/>
    <w:rsid w:val="00956F2F"/>
    <w:rsid w:val="00962EBC"/>
    <w:rsid w:val="009653BB"/>
    <w:rsid w:val="00970539"/>
    <w:rsid w:val="009A5CA6"/>
    <w:rsid w:val="009A6856"/>
    <w:rsid w:val="009B496B"/>
    <w:rsid w:val="009B4B11"/>
    <w:rsid w:val="009B5931"/>
    <w:rsid w:val="009C3740"/>
    <w:rsid w:val="009C3B06"/>
    <w:rsid w:val="009E2506"/>
    <w:rsid w:val="009E34FE"/>
    <w:rsid w:val="009F1B4C"/>
    <w:rsid w:val="009F5EAB"/>
    <w:rsid w:val="009F6705"/>
    <w:rsid w:val="009F7503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50D"/>
    <w:rsid w:val="00AD31F9"/>
    <w:rsid w:val="00B152D4"/>
    <w:rsid w:val="00B21AA0"/>
    <w:rsid w:val="00B33892"/>
    <w:rsid w:val="00B3661E"/>
    <w:rsid w:val="00B36841"/>
    <w:rsid w:val="00B54351"/>
    <w:rsid w:val="00B61F06"/>
    <w:rsid w:val="00B62EF3"/>
    <w:rsid w:val="00B759AC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60081"/>
    <w:rsid w:val="00D754DC"/>
    <w:rsid w:val="00D91523"/>
    <w:rsid w:val="00D925DF"/>
    <w:rsid w:val="00D95683"/>
    <w:rsid w:val="00DA129F"/>
    <w:rsid w:val="00DA2DA5"/>
    <w:rsid w:val="00DB7CA4"/>
    <w:rsid w:val="00DC179A"/>
    <w:rsid w:val="00DD0E54"/>
    <w:rsid w:val="00DD5A37"/>
    <w:rsid w:val="00DE18C3"/>
    <w:rsid w:val="00E12CE9"/>
    <w:rsid w:val="00E17938"/>
    <w:rsid w:val="00E20806"/>
    <w:rsid w:val="00E30490"/>
    <w:rsid w:val="00E30ED7"/>
    <w:rsid w:val="00E359A6"/>
    <w:rsid w:val="00E46519"/>
    <w:rsid w:val="00E528FD"/>
    <w:rsid w:val="00E54779"/>
    <w:rsid w:val="00E6044B"/>
    <w:rsid w:val="00E919E4"/>
    <w:rsid w:val="00EA7B6D"/>
    <w:rsid w:val="00EB261A"/>
    <w:rsid w:val="00EB2751"/>
    <w:rsid w:val="00EC45CC"/>
    <w:rsid w:val="00ED4B21"/>
    <w:rsid w:val="00F06E4F"/>
    <w:rsid w:val="00F10493"/>
    <w:rsid w:val="00F14676"/>
    <w:rsid w:val="00F2037A"/>
    <w:rsid w:val="00F20B8A"/>
    <w:rsid w:val="00F36FCE"/>
    <w:rsid w:val="00F42B0B"/>
    <w:rsid w:val="00F558DB"/>
    <w:rsid w:val="00F6378A"/>
    <w:rsid w:val="00F77E8B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61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61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B881-927C-4D50-949B-ED98FBC4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20 кабинет</cp:lastModifiedBy>
  <cp:revision>145</cp:revision>
  <cp:lastPrinted>2016-05-24T06:29:00Z</cp:lastPrinted>
  <dcterms:created xsi:type="dcterms:W3CDTF">2015-02-09T07:32:00Z</dcterms:created>
  <dcterms:modified xsi:type="dcterms:W3CDTF">2019-07-29T09:47:00Z</dcterms:modified>
</cp:coreProperties>
</file>